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CC0BEAB">
      <w:pPr>
        <w:spacing w:line="360" w:lineRule="auto"/>
        <w:jc w:val="center"/>
        <w:rPr>
          <w:rFonts w:ascii="Times New Roman" w:hAnsi="Times New Roman" w:eastAsia="方正小标宋简体" w:cs="Times New Roman"/>
          <w:b/>
          <w:sz w:val="44"/>
          <w:szCs w:val="44"/>
        </w:rPr>
      </w:pPr>
      <w:r>
        <w:rPr>
          <w:rFonts w:ascii="Times New Roman" w:hAnsi="Times New Roman" w:eastAsia="方正小标宋简体" w:cs="Times New Roman"/>
          <w:b/>
          <w:sz w:val="44"/>
          <w:szCs w:val="44"/>
        </w:rPr>
        <w:t>心理学院2025年第三届师范技能竞赛</w:t>
      </w:r>
    </w:p>
    <w:p w14:paraId="31771DDA">
      <w:pPr>
        <w:spacing w:after="156" w:afterLines="50" w:line="360" w:lineRule="auto"/>
        <w:jc w:val="center"/>
        <w:rPr>
          <w:rFonts w:ascii="Times New Roman" w:hAnsi="Times New Roman" w:eastAsia="方正小标宋简体" w:cs="Times New Roman"/>
          <w:b/>
          <w:sz w:val="44"/>
          <w:szCs w:val="44"/>
        </w:rPr>
      </w:pPr>
      <w:r>
        <w:rPr>
          <w:rFonts w:ascii="Times New Roman" w:hAnsi="Times New Roman" w:eastAsia="方正小标宋简体" w:cs="Times New Roman"/>
          <w:b/>
          <w:sz w:val="44"/>
          <w:szCs w:val="44"/>
        </w:rPr>
        <w:t>班赛方案</w:t>
      </w:r>
    </w:p>
    <w:p w14:paraId="204FC79B">
      <w:pPr>
        <w:widowControl/>
        <w:spacing w:line="360" w:lineRule="auto"/>
        <w:rPr>
          <w:rFonts w:ascii="Times New Roman" w:hAnsi="Times New Roman" w:eastAsia="黑体" w:cs="Times New Roman"/>
          <w:b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b/>
          <w:color w:val="000000"/>
          <w:kern w:val="0"/>
          <w:sz w:val="32"/>
          <w:szCs w:val="32"/>
        </w:rPr>
        <w:t>一、竞赛目的</w:t>
      </w:r>
    </w:p>
    <w:p w14:paraId="0F968A49">
      <w:pPr>
        <w:widowControl/>
        <w:spacing w:line="360" w:lineRule="auto"/>
        <w:ind w:firstLine="560" w:firstLineChars="200"/>
        <w:rPr>
          <w:rFonts w:ascii="Times New Roman" w:hAnsi="Times New Roman" w:eastAsia="仿宋_GB2312" w:cs="Times New Roman"/>
          <w:bCs/>
          <w:color w:val="000000"/>
          <w:kern w:val="0"/>
          <w:sz w:val="28"/>
          <w:szCs w:val="28"/>
          <w:lang w:bidi="ar"/>
        </w:rPr>
      </w:pPr>
      <w:r>
        <w:rPr>
          <w:rFonts w:ascii="Times New Roman" w:hAnsi="Times New Roman" w:eastAsia="仿宋_GB2312" w:cs="Times New Roman"/>
          <w:bCs/>
          <w:color w:val="000000"/>
          <w:kern w:val="0"/>
          <w:sz w:val="28"/>
          <w:szCs w:val="28"/>
          <w:lang w:bidi="ar"/>
        </w:rPr>
        <w:t>为切磋师范技能，提升专业素养，充分展示我院师范生教学技能水平，并为师范生教学技能院赛、校赛选拔优秀选手，特举办学院第三届师范技能竞赛班赛。</w:t>
      </w:r>
    </w:p>
    <w:p w14:paraId="33FC47FA">
      <w:pPr>
        <w:widowControl/>
        <w:spacing w:line="360" w:lineRule="auto"/>
        <w:rPr>
          <w:rFonts w:ascii="Times New Roman" w:hAnsi="Times New Roman" w:eastAsia="黑体" w:cs="Times New Roman"/>
          <w:b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b/>
          <w:color w:val="000000"/>
          <w:kern w:val="0"/>
          <w:sz w:val="32"/>
          <w:szCs w:val="32"/>
        </w:rPr>
        <w:t>二、竞赛组织机构</w:t>
      </w:r>
    </w:p>
    <w:p w14:paraId="0C854EF0">
      <w:pPr>
        <w:widowControl/>
        <w:spacing w:line="360" w:lineRule="auto"/>
        <w:ind w:firstLine="560" w:firstLineChars="200"/>
        <w:rPr>
          <w:rFonts w:ascii="Times New Roman" w:hAnsi="Times New Roman" w:eastAsia="仿宋_GB2312" w:cs="Times New Roman"/>
          <w:bCs/>
          <w:color w:val="000000"/>
          <w:kern w:val="0"/>
          <w:sz w:val="28"/>
          <w:szCs w:val="28"/>
          <w:lang w:bidi="ar"/>
        </w:rPr>
      </w:pPr>
      <w:r>
        <w:rPr>
          <w:rFonts w:ascii="Times New Roman" w:hAnsi="Times New Roman" w:eastAsia="仿宋_GB2312" w:cs="Times New Roman"/>
          <w:bCs/>
          <w:color w:val="000000"/>
          <w:kern w:val="0"/>
          <w:sz w:val="28"/>
          <w:szCs w:val="28"/>
          <w:lang w:bidi="ar"/>
        </w:rPr>
        <w:t>主办单位：浙江师范大学心理学院</w:t>
      </w:r>
    </w:p>
    <w:p w14:paraId="61FDE797">
      <w:pPr>
        <w:widowControl/>
        <w:spacing w:line="360" w:lineRule="auto"/>
        <w:ind w:firstLine="560" w:firstLineChars="200"/>
        <w:rPr>
          <w:rFonts w:ascii="Times New Roman" w:hAnsi="Times New Roman" w:eastAsia="仿宋_GB2312" w:cs="Times New Roman"/>
          <w:bCs/>
          <w:color w:val="000000"/>
          <w:kern w:val="0"/>
          <w:sz w:val="28"/>
          <w:szCs w:val="28"/>
          <w:lang w:bidi="ar"/>
        </w:rPr>
      </w:pPr>
      <w:r>
        <w:rPr>
          <w:rFonts w:ascii="Times New Roman" w:hAnsi="Times New Roman" w:eastAsia="仿宋_GB2312" w:cs="Times New Roman"/>
          <w:bCs/>
          <w:color w:val="000000"/>
          <w:kern w:val="0"/>
          <w:sz w:val="28"/>
          <w:szCs w:val="28"/>
          <w:lang w:bidi="ar"/>
        </w:rPr>
        <w:t>承办单位：浙江师范大学心理学院学生会</w:t>
      </w:r>
    </w:p>
    <w:p w14:paraId="2A2208D3">
      <w:pPr>
        <w:widowControl/>
        <w:spacing w:line="360" w:lineRule="auto"/>
        <w:rPr>
          <w:rFonts w:ascii="Times New Roman" w:hAnsi="Times New Roman" w:eastAsia="黑体" w:cs="Times New Roman"/>
          <w:b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b/>
          <w:color w:val="000000"/>
          <w:kern w:val="0"/>
          <w:sz w:val="32"/>
          <w:szCs w:val="32"/>
        </w:rPr>
        <w:t>三、</w:t>
      </w:r>
      <w:r>
        <w:rPr>
          <w:rFonts w:hint="eastAsia" w:ascii="Times New Roman" w:hAnsi="Times New Roman" w:eastAsia="黑体" w:cs="Times New Roman"/>
          <w:b/>
          <w:color w:val="000000"/>
          <w:kern w:val="0"/>
          <w:sz w:val="32"/>
          <w:szCs w:val="32"/>
        </w:rPr>
        <w:t>参赛</w:t>
      </w:r>
      <w:r>
        <w:rPr>
          <w:rFonts w:ascii="Times New Roman" w:hAnsi="Times New Roman" w:eastAsia="黑体" w:cs="Times New Roman"/>
          <w:b/>
          <w:color w:val="000000"/>
          <w:kern w:val="0"/>
          <w:sz w:val="32"/>
          <w:szCs w:val="32"/>
        </w:rPr>
        <w:t>对象</w:t>
      </w:r>
    </w:p>
    <w:p w14:paraId="55382501">
      <w:pPr>
        <w:widowControl/>
        <w:spacing w:before="180" w:line="360" w:lineRule="auto"/>
        <w:ind w:firstLine="560" w:firstLineChars="200"/>
        <w:rPr>
          <w:rFonts w:ascii="Times New Roman" w:hAnsi="Times New Roman" w:eastAsia="仿宋_GB2312" w:cs="Times New Roman"/>
          <w:color w:val="1C1F23"/>
          <w:sz w:val="28"/>
          <w:szCs w:val="28"/>
          <w:shd w:val="clear" w:color="auto" w:fill="FFFFFF"/>
        </w:rPr>
      </w:pPr>
      <w:r>
        <w:rPr>
          <w:rStyle w:val="8"/>
          <w:rFonts w:ascii="Times New Roman" w:hAnsi="Times New Roman" w:eastAsia="黑体" w:cs="Times New Roman"/>
          <w:b w:val="0"/>
          <w:color w:val="1C1F23"/>
          <w:sz w:val="28"/>
          <w:szCs w:val="28"/>
          <w:shd w:val="clear" w:color="auto" w:fill="FFFFFF"/>
        </w:rPr>
        <w:t>（1）全员参与：</w:t>
      </w:r>
      <w:r>
        <w:rPr>
          <w:rStyle w:val="8"/>
          <w:rFonts w:ascii="Times New Roman" w:hAnsi="Times New Roman" w:eastAsia="仿宋_GB2312" w:cs="Times New Roman"/>
          <w:b w:val="0"/>
          <w:color w:val="1C1F23"/>
          <w:sz w:val="28"/>
          <w:szCs w:val="28"/>
          <w:shd w:val="clear" w:color="auto" w:fill="FFFFFF"/>
        </w:rPr>
        <w:t xml:space="preserve">2022 </w:t>
      </w:r>
      <w:r>
        <w:rPr>
          <w:rFonts w:ascii="Times New Roman" w:hAnsi="Times New Roman" w:eastAsia="仿宋_GB2312" w:cs="Times New Roman"/>
          <w:color w:val="1C1F23"/>
          <w:sz w:val="28"/>
          <w:szCs w:val="28"/>
          <w:shd w:val="clear" w:color="auto" w:fill="FFFFFF"/>
        </w:rPr>
        <w:t>级、2023 级应用心理学专业本科生（特殊情况需请假）</w:t>
      </w:r>
    </w:p>
    <w:p w14:paraId="19E03C3D">
      <w:pPr>
        <w:widowControl/>
        <w:spacing w:before="180" w:line="360" w:lineRule="auto"/>
        <w:ind w:firstLine="560" w:firstLineChars="200"/>
        <w:rPr>
          <w:rFonts w:ascii="Times New Roman" w:hAnsi="Times New Roman" w:cs="Times New Roman"/>
        </w:rPr>
      </w:pPr>
      <w:r>
        <w:rPr>
          <w:rStyle w:val="8"/>
          <w:rFonts w:ascii="Times New Roman" w:hAnsi="Times New Roman" w:eastAsia="黑体" w:cs="Times New Roman"/>
          <w:b w:val="0"/>
          <w:color w:val="1C1F23"/>
          <w:sz w:val="28"/>
          <w:szCs w:val="28"/>
          <w:shd w:val="clear" w:color="auto" w:fill="FFFFFF"/>
        </w:rPr>
        <w:t>（2）自愿</w:t>
      </w:r>
      <w:r>
        <w:rPr>
          <w:rStyle w:val="8"/>
          <w:rFonts w:hint="eastAsia" w:ascii="Times New Roman" w:hAnsi="Times New Roman" w:eastAsia="黑体" w:cs="Times New Roman"/>
          <w:b w:val="0"/>
          <w:color w:val="1C1F23"/>
          <w:sz w:val="28"/>
          <w:szCs w:val="28"/>
          <w:shd w:val="clear" w:color="auto" w:fill="FFFFFF"/>
          <w:lang w:val="en-US" w:eastAsia="zh-CN"/>
        </w:rPr>
        <w:t>报名</w:t>
      </w:r>
      <w:r>
        <w:rPr>
          <w:rStyle w:val="8"/>
          <w:rFonts w:ascii="Times New Roman" w:hAnsi="Times New Roman" w:eastAsia="黑体" w:cs="Times New Roman"/>
          <w:b w:val="0"/>
          <w:color w:val="1C1F23"/>
          <w:sz w:val="28"/>
          <w:szCs w:val="28"/>
          <w:shd w:val="clear" w:color="auto" w:fill="FFFFFF"/>
        </w:rPr>
        <w:t>：</w:t>
      </w:r>
      <w:r>
        <w:rPr>
          <w:rStyle w:val="8"/>
          <w:rFonts w:hint="eastAsia" w:ascii="Times New Roman" w:hAnsi="Times New Roman" w:eastAsia="黑体" w:cs="Times New Roman"/>
          <w:b w:val="0"/>
          <w:color w:val="1C1F23"/>
          <w:sz w:val="28"/>
          <w:szCs w:val="28"/>
          <w:shd w:val="clear" w:color="auto" w:fill="FFFFFF"/>
          <w:lang w:val="en-US" w:eastAsia="zh-CN"/>
        </w:rPr>
        <w:t>20</w:t>
      </w:r>
      <w:r>
        <w:rPr>
          <w:rStyle w:val="8"/>
          <w:rFonts w:ascii="Times New Roman" w:hAnsi="Times New Roman" w:eastAsia="仿宋_GB2312" w:cs="Times New Roman"/>
          <w:b w:val="0"/>
          <w:color w:val="1C1F23"/>
          <w:sz w:val="28"/>
          <w:szCs w:val="28"/>
          <w:shd w:val="clear" w:color="auto" w:fill="FFFFFF"/>
        </w:rPr>
        <w:t>24 级应用心理专业硕士</w:t>
      </w:r>
      <w:r>
        <w:rPr>
          <w:rStyle w:val="8"/>
          <w:rFonts w:hint="eastAsia" w:ascii="Times New Roman" w:hAnsi="Times New Roman" w:eastAsia="仿宋_GB2312" w:cs="Times New Roman"/>
          <w:b w:val="0"/>
          <w:color w:val="1C1F23"/>
          <w:sz w:val="28"/>
          <w:szCs w:val="28"/>
          <w:shd w:val="clear" w:color="auto" w:fill="FFFFFF"/>
          <w:lang w:val="en-US" w:eastAsia="zh-CN"/>
        </w:rPr>
        <w:t>及心理学学术硕士</w:t>
      </w:r>
    </w:p>
    <w:p w14:paraId="15D04DFE">
      <w:pPr>
        <w:widowControl/>
        <w:spacing w:before="18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  <w:b/>
          <w:color w:val="000000"/>
          <w:kern w:val="0"/>
          <w:sz w:val="32"/>
          <w:szCs w:val="32"/>
        </w:rPr>
        <w:t>四、</w:t>
      </w:r>
      <w:r>
        <w:rPr>
          <w:rFonts w:hint="eastAsia" w:ascii="Times New Roman" w:hAnsi="Times New Roman" w:eastAsia="黑体" w:cs="Times New Roman"/>
          <w:b/>
          <w:color w:val="000000"/>
          <w:kern w:val="0"/>
          <w:sz w:val="32"/>
          <w:szCs w:val="32"/>
        </w:rPr>
        <w:t>比赛</w:t>
      </w:r>
      <w:r>
        <w:rPr>
          <w:rFonts w:ascii="Times New Roman" w:hAnsi="Times New Roman" w:eastAsia="黑体" w:cs="Times New Roman"/>
          <w:b/>
          <w:color w:val="000000"/>
          <w:kern w:val="0"/>
          <w:sz w:val="32"/>
          <w:szCs w:val="32"/>
        </w:rPr>
        <w:t>时间</w:t>
      </w:r>
    </w:p>
    <w:p w14:paraId="52FB0189">
      <w:pPr>
        <w:widowControl/>
        <w:spacing w:before="180" w:line="360" w:lineRule="auto"/>
        <w:ind w:left="139" w:leftChars="66" w:firstLine="560" w:firstLineChars="200"/>
        <w:rPr>
          <w:rFonts w:hint="default" w:ascii="Times New Roman" w:hAnsi="Times New Roman" w:eastAsia="仿宋_GB2312" w:cs="Times New Roman"/>
          <w:color w:val="1C1F23"/>
          <w:sz w:val="28"/>
          <w:szCs w:val="28"/>
          <w:shd w:val="clear" w:color="auto" w:fill="FFFFFF"/>
          <w:lang w:val="en-US" w:eastAsia="zh-CN"/>
        </w:rPr>
      </w:pPr>
      <w:r>
        <w:rPr>
          <w:rStyle w:val="8"/>
          <w:rFonts w:ascii="Times New Roman" w:hAnsi="Times New Roman" w:eastAsia="黑体" w:cs="Times New Roman"/>
          <w:b w:val="0"/>
          <w:color w:val="1C1F23"/>
          <w:sz w:val="28"/>
          <w:szCs w:val="28"/>
          <w:shd w:val="clear" w:color="auto" w:fill="FFFFFF"/>
        </w:rPr>
        <w:t>（1）线上内容（</w:t>
      </w:r>
      <w:r>
        <w:rPr>
          <w:rStyle w:val="8"/>
          <w:rFonts w:hint="eastAsia" w:ascii="Times New Roman" w:hAnsi="Times New Roman" w:eastAsia="黑体" w:cs="Times New Roman"/>
          <w:b w:val="0"/>
          <w:color w:val="1C1F23"/>
          <w:sz w:val="28"/>
          <w:szCs w:val="28"/>
          <w:shd w:val="clear" w:color="auto" w:fill="FFFFFF"/>
          <w:lang w:val="en-US" w:eastAsia="zh-CN"/>
        </w:rPr>
        <w:t>教学设计及板书、模拟上课</w:t>
      </w:r>
      <w:r>
        <w:rPr>
          <w:rStyle w:val="8"/>
          <w:rFonts w:ascii="Times New Roman" w:hAnsi="Times New Roman" w:eastAsia="黑体" w:cs="Times New Roman"/>
          <w:b w:val="0"/>
          <w:color w:val="1C1F23"/>
          <w:sz w:val="28"/>
          <w:szCs w:val="28"/>
          <w:shd w:val="clear" w:color="auto" w:fill="FFFFFF"/>
        </w:rPr>
        <w:t>）：</w:t>
      </w:r>
      <w:r>
        <w:rPr>
          <w:rFonts w:ascii="Times New Roman" w:hAnsi="Times New Roman" w:eastAsia="仿宋_GB2312" w:cs="Times New Roman"/>
          <w:color w:val="1C1F23"/>
          <w:sz w:val="28"/>
          <w:szCs w:val="28"/>
          <w:shd w:val="clear" w:color="auto" w:fill="FFFFFF"/>
        </w:rPr>
        <w:t>即日起至4月</w:t>
      </w:r>
      <w:r>
        <w:rPr>
          <w:rFonts w:hint="eastAsia" w:ascii="Times New Roman" w:hAnsi="Times New Roman" w:eastAsia="仿宋_GB2312" w:cs="Times New Roman"/>
          <w:color w:val="1C1F23"/>
          <w:sz w:val="28"/>
          <w:szCs w:val="28"/>
          <w:shd w:val="clear" w:color="auto" w:fill="FFFFFF"/>
          <w:lang w:val="en-US" w:eastAsia="zh-CN"/>
        </w:rPr>
        <w:t>27</w:t>
      </w:r>
      <w:r>
        <w:rPr>
          <w:rFonts w:ascii="Times New Roman" w:hAnsi="Times New Roman" w:eastAsia="仿宋_GB2312" w:cs="Times New Roman"/>
          <w:color w:val="1C1F23"/>
          <w:sz w:val="28"/>
          <w:szCs w:val="28"/>
          <w:shd w:val="clear" w:color="auto" w:fill="FFFFFF"/>
        </w:rPr>
        <w:t>日</w:t>
      </w:r>
      <w:r>
        <w:rPr>
          <w:rFonts w:hint="eastAsia" w:ascii="Times New Roman" w:hAnsi="Times New Roman" w:eastAsia="仿宋_GB2312" w:cs="Times New Roman"/>
          <w:color w:val="1C1F23"/>
          <w:sz w:val="28"/>
          <w:szCs w:val="28"/>
          <w:shd w:val="clear" w:color="auto" w:fill="FFFFFF"/>
          <w:lang w:val="en-US" w:eastAsia="zh-CN"/>
        </w:rPr>
        <w:t>22：00</w:t>
      </w:r>
    </w:p>
    <w:p w14:paraId="611CCDB9">
      <w:pPr>
        <w:widowControl/>
        <w:spacing w:before="180" w:line="360" w:lineRule="auto"/>
        <w:ind w:left="360" w:firstLine="280" w:firstLineChars="100"/>
        <w:rPr>
          <w:rFonts w:ascii="Times New Roman" w:hAnsi="Times New Roman" w:cs="Times New Roman"/>
        </w:rPr>
      </w:pPr>
      <w:r>
        <w:rPr>
          <w:rStyle w:val="8"/>
          <w:rFonts w:ascii="Times New Roman" w:hAnsi="Times New Roman" w:eastAsia="黑体" w:cs="Times New Roman"/>
          <w:b w:val="0"/>
          <w:color w:val="1C1F23"/>
          <w:sz w:val="28"/>
          <w:szCs w:val="28"/>
          <w:shd w:val="clear" w:color="auto" w:fill="FFFFFF"/>
        </w:rPr>
        <w:t>（2）线下内容（即兴演讲）：</w:t>
      </w:r>
      <w:r>
        <w:rPr>
          <w:rFonts w:ascii="Times New Roman" w:hAnsi="Times New Roman" w:eastAsia="仿宋_GB2312" w:cs="Times New Roman"/>
          <w:color w:val="1C1F23"/>
          <w:sz w:val="28"/>
          <w:szCs w:val="28"/>
          <w:shd w:val="clear" w:color="auto" w:fill="FFFFFF"/>
        </w:rPr>
        <w:t>4月</w:t>
      </w:r>
      <w:r>
        <w:rPr>
          <w:rFonts w:hint="eastAsia" w:ascii="Times New Roman" w:hAnsi="Times New Roman" w:eastAsia="仿宋_GB2312" w:cs="Times New Roman"/>
          <w:color w:val="1C1F23"/>
          <w:sz w:val="28"/>
          <w:szCs w:val="28"/>
          <w:shd w:val="clear" w:color="auto" w:fill="FFFFFF"/>
          <w:lang w:val="en-US" w:eastAsia="zh-CN"/>
        </w:rPr>
        <w:t>21</w:t>
      </w:r>
      <w:r>
        <w:rPr>
          <w:rFonts w:ascii="Times New Roman" w:hAnsi="Times New Roman" w:eastAsia="仿宋_GB2312" w:cs="Times New Roman"/>
          <w:color w:val="1C1F23"/>
          <w:sz w:val="28"/>
          <w:szCs w:val="28"/>
          <w:shd w:val="clear" w:color="auto" w:fill="FFFFFF"/>
        </w:rPr>
        <w:t>日至</w:t>
      </w:r>
      <w:r>
        <w:rPr>
          <w:rFonts w:hint="eastAsia" w:ascii="Times New Roman" w:hAnsi="Times New Roman" w:eastAsia="仿宋_GB2312" w:cs="Times New Roman"/>
          <w:color w:val="1C1F23"/>
          <w:sz w:val="28"/>
          <w:szCs w:val="28"/>
          <w:shd w:val="clear" w:color="auto" w:fill="FFFFFF"/>
          <w:lang w:val="en-US" w:eastAsia="zh-CN"/>
        </w:rPr>
        <w:t>5</w:t>
      </w:r>
      <w:r>
        <w:rPr>
          <w:rFonts w:ascii="Times New Roman" w:hAnsi="Times New Roman" w:eastAsia="仿宋_GB2312" w:cs="Times New Roman"/>
          <w:color w:val="1C1F23"/>
          <w:sz w:val="28"/>
          <w:szCs w:val="28"/>
          <w:shd w:val="clear" w:color="auto" w:fill="FFFFFF"/>
        </w:rPr>
        <w:t>月</w:t>
      </w:r>
      <w:r>
        <w:rPr>
          <w:rFonts w:hint="eastAsia" w:ascii="Times New Roman" w:hAnsi="Times New Roman" w:eastAsia="仿宋_GB2312" w:cs="Times New Roman"/>
          <w:color w:val="1C1F23"/>
          <w:sz w:val="28"/>
          <w:szCs w:val="28"/>
          <w:shd w:val="clear" w:color="auto" w:fill="FFFFFF"/>
          <w:lang w:val="en-US" w:eastAsia="zh-CN"/>
        </w:rPr>
        <w:t>8</w:t>
      </w:r>
      <w:r>
        <w:rPr>
          <w:rFonts w:ascii="Times New Roman" w:hAnsi="Times New Roman" w:eastAsia="仿宋_GB2312" w:cs="Times New Roman"/>
          <w:color w:val="1C1F23"/>
          <w:sz w:val="28"/>
          <w:szCs w:val="28"/>
          <w:shd w:val="clear" w:color="auto" w:fill="FFFFFF"/>
        </w:rPr>
        <w:t>日期间（具体时间由各班协调后报备）</w:t>
      </w:r>
    </w:p>
    <w:p w14:paraId="1D10AD55">
      <w:pPr>
        <w:widowControl/>
        <w:spacing w:before="180" w:line="360" w:lineRule="auto"/>
        <w:ind w:left="360"/>
        <w:rPr>
          <w:rFonts w:hint="default" w:ascii="Times New Roman" w:hAnsi="Times New Roman" w:eastAsia="黑体" w:cs="Times New Roman"/>
          <w:b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黑体" w:cs="Times New Roman"/>
          <w:b/>
          <w:color w:val="000000"/>
          <w:kern w:val="0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b/>
          <w:color w:val="000000"/>
          <w:kern w:val="0"/>
          <w:sz w:val="32"/>
          <w:szCs w:val="32"/>
        </w:rPr>
        <w:t>、</w:t>
      </w:r>
      <w:r>
        <w:rPr>
          <w:rFonts w:ascii="Times New Roman" w:hAnsi="Times New Roman" w:eastAsia="黑体" w:cs="Times New Roman"/>
          <w:b/>
          <w:color w:val="000000"/>
          <w:kern w:val="0"/>
          <w:sz w:val="32"/>
          <w:szCs w:val="32"/>
        </w:rPr>
        <w:t>比赛</w:t>
      </w:r>
      <w:r>
        <w:rPr>
          <w:rFonts w:hint="default" w:ascii="Times New Roman" w:hAnsi="Times New Roman" w:eastAsia="黑体" w:cs="Times New Roman"/>
          <w:b/>
          <w:color w:val="000000"/>
          <w:kern w:val="0"/>
          <w:sz w:val="32"/>
          <w:szCs w:val="32"/>
        </w:rPr>
        <w:t>内容与形式</w:t>
      </w:r>
    </w:p>
    <w:p w14:paraId="5C0B333A">
      <w:pPr>
        <w:pStyle w:val="3"/>
        <w:widowControl/>
        <w:spacing w:before="180" w:beforeAutospacing="0" w:afterAutospacing="0" w:line="360" w:lineRule="auto"/>
        <w:rPr>
          <w:rFonts w:hint="default" w:ascii="Times New Roman" w:hAnsi="Times New Roman" w:eastAsia="黑体"/>
          <w:bCs w:val="0"/>
          <w:color w:val="1C1F23"/>
          <w:kern w:val="2"/>
          <w:sz w:val="28"/>
          <w:szCs w:val="28"/>
          <w:shd w:val="clear" w:color="auto" w:fill="FFFFFF"/>
        </w:rPr>
      </w:pPr>
      <w:r>
        <w:rPr>
          <w:rStyle w:val="8"/>
          <w:rFonts w:hint="default" w:ascii="Times New Roman" w:hAnsi="Times New Roman" w:eastAsia="黑体"/>
          <w:b w:val="0"/>
          <w:bCs w:val="0"/>
          <w:color w:val="1C1F23"/>
          <w:kern w:val="2"/>
          <w:sz w:val="28"/>
          <w:szCs w:val="28"/>
          <w:shd w:val="clear" w:color="auto" w:fill="FFFFFF"/>
        </w:rPr>
        <w:t>（一）内容设置与参与方式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17"/>
        <w:gridCol w:w="2958"/>
        <w:gridCol w:w="4271"/>
      </w:tblGrid>
      <w:tr w14:paraId="4BDD1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914" w:type="pct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C328F68">
            <w:pPr>
              <w:widowControl/>
              <w:spacing w:line="360" w:lineRule="auto"/>
              <w:jc w:val="center"/>
              <w:rPr>
                <w:rFonts w:ascii="Times New Roman" w:hAnsi="Times New Roman" w:eastAsia="黑体" w:cs="Times New Roman"/>
                <w:b/>
                <w:bCs/>
              </w:rPr>
            </w:pPr>
            <w:r>
              <w:rPr>
                <w:rFonts w:ascii="Times New Roman" w:hAnsi="Times New Roman" w:eastAsia="黑体" w:cs="Times New Roman"/>
                <w:b/>
                <w:bCs/>
                <w:kern w:val="0"/>
                <w:sz w:val="24"/>
                <w:szCs w:val="24"/>
                <w:lang w:bidi="ar"/>
              </w:rPr>
              <w:t>内容</w:t>
            </w:r>
          </w:p>
        </w:tc>
        <w:tc>
          <w:tcPr>
            <w:tcW w:w="1672" w:type="pct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51E6CF1">
            <w:pPr>
              <w:widowControl/>
              <w:spacing w:line="360" w:lineRule="auto"/>
              <w:jc w:val="center"/>
              <w:rPr>
                <w:rFonts w:ascii="Times New Roman" w:hAnsi="Times New Roman" w:eastAsia="黑体" w:cs="Times New Roman"/>
                <w:b/>
                <w:bCs/>
              </w:rPr>
            </w:pPr>
            <w:r>
              <w:rPr>
                <w:rFonts w:ascii="Times New Roman" w:hAnsi="Times New Roman" w:eastAsia="黑体" w:cs="Times New Roman"/>
                <w:b/>
                <w:bCs/>
                <w:kern w:val="0"/>
                <w:sz w:val="24"/>
                <w:szCs w:val="24"/>
                <w:lang w:bidi="ar"/>
              </w:rPr>
              <w:t>形式</w:t>
            </w:r>
          </w:p>
        </w:tc>
        <w:tc>
          <w:tcPr>
            <w:tcW w:w="2414" w:type="pct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D58E27F">
            <w:pPr>
              <w:widowControl/>
              <w:spacing w:line="360" w:lineRule="auto"/>
              <w:jc w:val="center"/>
              <w:rPr>
                <w:rFonts w:ascii="Times New Roman" w:hAnsi="Times New Roman" w:eastAsia="黑体" w:cs="Times New Roman"/>
                <w:b/>
                <w:bCs/>
              </w:rPr>
            </w:pPr>
            <w:r>
              <w:rPr>
                <w:rFonts w:ascii="Times New Roman" w:hAnsi="Times New Roman" w:eastAsia="黑体" w:cs="Times New Roman"/>
                <w:b/>
                <w:bCs/>
                <w:kern w:val="0"/>
                <w:sz w:val="24"/>
                <w:szCs w:val="24"/>
                <w:lang w:bidi="ar"/>
              </w:rPr>
              <w:t>核心规则</w:t>
            </w:r>
          </w:p>
        </w:tc>
      </w:tr>
      <w:tr w14:paraId="61684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14" w:type="pct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7A8457F">
            <w:pPr>
              <w:widowControl/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模拟上课视频、教学设计及板书作品</w:t>
            </w:r>
          </w:p>
        </w:tc>
        <w:tc>
          <w:tcPr>
            <w:tcW w:w="1672" w:type="pct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D849D6F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线上提交</w:t>
            </w:r>
          </w:p>
          <w:p w14:paraId="18E63E94">
            <w:pPr>
              <w:widowControl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</w:rPr>
            </w:pPr>
          </w:p>
        </w:tc>
        <w:tc>
          <w:tcPr>
            <w:tcW w:w="2414" w:type="pct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09D60D4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rStyle w:val="8"/>
                <w:rFonts w:hint="eastAsia" w:ascii="仿宋_GB2312" w:eastAsia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仿宋_GB2312" w:eastAsia="仿宋_GB2312"/>
                <w:b w:val="0"/>
                <w:bCs/>
                <w:sz w:val="24"/>
                <w:szCs w:val="24"/>
                <w:lang w:val="en-US" w:eastAsia="zh-CN"/>
              </w:rPr>
              <w:t>教学设计作品。</w:t>
            </w:r>
          </w:p>
          <w:p w14:paraId="0B5BAA7C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rStyle w:val="8"/>
                <w:rFonts w:ascii="Times New Roman" w:hAnsi="Times New Roman" w:eastAsia="仿宋_GB2312" w:cs="Times New Roman"/>
                <w:b w:val="0"/>
                <w:kern w:val="0"/>
                <w:sz w:val="24"/>
                <w:szCs w:val="24"/>
                <w:lang w:bidi="ar"/>
              </w:rPr>
            </w:pPr>
            <w:r>
              <w:rPr>
                <w:rStyle w:val="8"/>
                <w:rFonts w:hint="eastAsia" w:ascii="仿宋_GB2312" w:eastAsia="仿宋_GB2312"/>
                <w:b w:val="0"/>
                <w:bCs/>
                <w:sz w:val="24"/>
                <w:szCs w:val="24"/>
              </w:rPr>
              <w:t>板书除视频中展现之外，需另以图片形式提交。</w:t>
            </w:r>
          </w:p>
          <w:p w14:paraId="07BDA141">
            <w:pPr>
              <w:widowControl/>
              <w:numPr>
                <w:ilvl w:val="0"/>
                <w:numId w:val="1"/>
              </w:numPr>
              <w:spacing w:line="360" w:lineRule="auto"/>
              <w:jc w:val="left"/>
              <w:rPr>
                <w:rStyle w:val="8"/>
                <w:rFonts w:ascii="Times New Roman" w:hAnsi="Times New Roman" w:eastAsia="仿宋_GB2312" w:cs="Times New Roman"/>
                <w:b w:val="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视频需标注 “班级 + 学号 + 主题”，横屏录制，大小控制在100MB以内，时长5～6分钟。</w:t>
            </w:r>
            <w:r>
              <w:rPr>
                <w:rStyle w:val="8"/>
                <w:rFonts w:ascii="Times New Roman" w:hAnsi="Times New Roman" w:eastAsia="仿宋_GB2312" w:cs="Times New Roman"/>
                <w:b w:val="0"/>
                <w:kern w:val="0"/>
                <w:sz w:val="24"/>
                <w:szCs w:val="24"/>
                <w:lang w:bidi="ar"/>
              </w:rPr>
              <w:t>内容需涵盖教学设计</w:t>
            </w:r>
            <w:r>
              <w:rPr>
                <w:rStyle w:val="8"/>
                <w:rFonts w:hint="eastAsia" w:ascii="Times New Roman" w:hAnsi="Times New Roman" w:eastAsia="仿宋_GB2312" w:cs="Times New Roman"/>
                <w:b w:val="0"/>
                <w:kern w:val="0"/>
                <w:sz w:val="24"/>
                <w:szCs w:val="24"/>
                <w:lang w:val="en-US" w:eastAsia="zh-CN" w:bidi="ar"/>
              </w:rPr>
              <w:t>要素</w:t>
            </w:r>
            <w:r>
              <w:rPr>
                <w:rStyle w:val="8"/>
                <w:rFonts w:ascii="Times New Roman" w:hAnsi="Times New Roman" w:eastAsia="仿宋_GB2312" w:cs="Times New Roman"/>
                <w:b w:val="0"/>
                <w:kern w:val="0"/>
                <w:sz w:val="24"/>
                <w:szCs w:val="24"/>
                <w:lang w:bidi="ar"/>
              </w:rPr>
              <w:t>。</w:t>
            </w:r>
          </w:p>
          <w:p w14:paraId="0E86926F">
            <w:pPr>
              <w:widowControl/>
              <w:spacing w:line="360" w:lineRule="auto"/>
              <w:ind w:firstLine="482" w:firstLineChars="200"/>
              <w:jc w:val="left"/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</w:tr>
      <w:tr w14:paraId="21B60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914" w:type="pct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85226C2">
            <w:pPr>
              <w:widowControl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  <w:r>
              <w:rPr>
                <w:rStyle w:val="8"/>
                <w:rFonts w:ascii="Times New Roman" w:hAnsi="Times New Roman" w:eastAsia="仿宋_GB2312" w:cs="Times New Roman"/>
                <w:bCs/>
                <w:kern w:val="0"/>
                <w:sz w:val="24"/>
                <w:szCs w:val="24"/>
                <w:lang w:bidi="ar"/>
              </w:rPr>
              <w:t>即兴讲</w:t>
            </w:r>
            <w:r>
              <w:rPr>
                <w:rStyle w:val="8"/>
                <w:rFonts w:hint="eastAsia" w:ascii="Times New Roman" w:hAnsi="Times New Roman" w:eastAsia="仿宋_GB2312" w:cs="Times New Roman"/>
                <w:bCs/>
                <w:kern w:val="0"/>
                <w:sz w:val="24"/>
                <w:szCs w:val="24"/>
                <w:lang w:val="en-US" w:eastAsia="zh-CN" w:bidi="ar"/>
              </w:rPr>
              <w:t>演</w:t>
            </w:r>
          </w:p>
        </w:tc>
        <w:tc>
          <w:tcPr>
            <w:tcW w:w="1672" w:type="pct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5E47664"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线下现场展示</w:t>
            </w:r>
          </w:p>
        </w:tc>
        <w:tc>
          <w:tcPr>
            <w:tcW w:w="2414" w:type="pct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86AC2FE">
            <w:pPr>
              <w:widowControl/>
              <w:spacing w:line="360" w:lineRule="auto"/>
              <w:jc w:val="lef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现场抽题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 w:bidi="ar"/>
              </w:rPr>
              <w:t>，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准备 5 分钟，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讲演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 xml:space="preserve"> 3 分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"/>
              </w:rPr>
              <w:t>钟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bidi="ar"/>
              </w:rPr>
              <w:t>。</w:t>
            </w:r>
          </w:p>
        </w:tc>
      </w:tr>
    </w:tbl>
    <w:p w14:paraId="465B3062">
      <w:pPr>
        <w:pStyle w:val="3"/>
        <w:widowControl/>
        <w:numPr>
          <w:ilvl w:val="0"/>
          <w:numId w:val="2"/>
        </w:numPr>
        <w:spacing w:before="180" w:beforeAutospacing="0" w:afterAutospacing="0" w:line="360" w:lineRule="auto"/>
        <w:rPr>
          <w:rFonts w:hint="default" w:ascii="Times New Roman" w:hAnsi="Times New Roman" w:eastAsia="黑体"/>
          <w:bCs w:val="0"/>
          <w:color w:val="1C1F23"/>
          <w:kern w:val="2"/>
          <w:sz w:val="28"/>
          <w:szCs w:val="28"/>
          <w:shd w:val="clear" w:color="auto" w:fill="FFFFFF"/>
        </w:rPr>
      </w:pPr>
      <w:r>
        <w:rPr>
          <w:rStyle w:val="8"/>
          <w:rFonts w:hint="default" w:ascii="Times New Roman" w:hAnsi="Times New Roman" w:eastAsia="黑体"/>
          <w:b w:val="0"/>
          <w:bCs w:val="0"/>
          <w:color w:val="1C1F23"/>
          <w:kern w:val="2"/>
          <w:sz w:val="28"/>
          <w:szCs w:val="28"/>
          <w:shd w:val="clear" w:color="auto" w:fill="FFFFFF"/>
        </w:rPr>
        <w:t>流程安排</w:t>
      </w:r>
    </w:p>
    <w:p w14:paraId="4146C4D3">
      <w:pPr>
        <w:widowControl/>
        <w:tabs>
          <w:tab w:val="left" w:pos="720"/>
        </w:tabs>
        <w:spacing w:before="180" w:line="360" w:lineRule="auto"/>
        <w:rPr>
          <w:rFonts w:ascii="Times New Roman" w:hAnsi="Times New Roman" w:eastAsia="黑体" w:cs="Times New Roman"/>
          <w:color w:val="1C1F23"/>
          <w:sz w:val="28"/>
          <w:szCs w:val="28"/>
          <w:shd w:val="clear" w:color="auto" w:fill="FFFFFF"/>
        </w:rPr>
      </w:pPr>
      <w:r>
        <w:rPr>
          <w:rStyle w:val="8"/>
          <w:rFonts w:hint="eastAsia" w:ascii="Times New Roman" w:hAnsi="Times New Roman" w:eastAsia="黑体" w:cs="Times New Roman"/>
          <w:b w:val="0"/>
          <w:color w:val="1C1F23"/>
          <w:sz w:val="28"/>
          <w:szCs w:val="28"/>
          <w:shd w:val="clear" w:color="auto" w:fill="FFFFFF"/>
        </w:rPr>
        <w:t>1.</w:t>
      </w:r>
      <w:r>
        <w:rPr>
          <w:rStyle w:val="8"/>
          <w:rFonts w:ascii="Times New Roman" w:hAnsi="Times New Roman" w:eastAsia="黑体" w:cs="Times New Roman"/>
          <w:b w:val="0"/>
          <w:color w:val="1C1F23"/>
          <w:sz w:val="28"/>
          <w:szCs w:val="28"/>
          <w:shd w:val="clear" w:color="auto" w:fill="FFFFFF"/>
        </w:rPr>
        <w:t>线上内容（</w:t>
      </w:r>
      <w:r>
        <w:rPr>
          <w:rStyle w:val="8"/>
          <w:rFonts w:hint="eastAsia" w:ascii="Times New Roman" w:hAnsi="Times New Roman" w:eastAsia="黑体" w:cs="Times New Roman"/>
          <w:b w:val="0"/>
          <w:color w:val="1C1F23"/>
          <w:sz w:val="28"/>
          <w:szCs w:val="28"/>
          <w:shd w:val="clear" w:color="auto" w:fill="FFFFFF"/>
          <w:lang w:val="en-US" w:eastAsia="zh-CN"/>
        </w:rPr>
        <w:t>教学设计及板书作品、</w:t>
      </w:r>
      <w:r>
        <w:rPr>
          <w:rStyle w:val="8"/>
          <w:rFonts w:ascii="Times New Roman" w:hAnsi="Times New Roman" w:eastAsia="黑体" w:cs="Times New Roman"/>
          <w:b w:val="0"/>
          <w:color w:val="1C1F23"/>
          <w:sz w:val="28"/>
          <w:szCs w:val="28"/>
          <w:shd w:val="clear" w:color="auto" w:fill="FFFFFF"/>
        </w:rPr>
        <w:t>模拟</w:t>
      </w:r>
      <w:r>
        <w:rPr>
          <w:rStyle w:val="8"/>
          <w:rFonts w:hint="eastAsia" w:ascii="Times New Roman" w:hAnsi="Times New Roman" w:eastAsia="黑体" w:cs="Times New Roman"/>
          <w:b w:val="0"/>
          <w:color w:val="1C1F23"/>
          <w:sz w:val="28"/>
          <w:szCs w:val="28"/>
          <w:shd w:val="clear" w:color="auto" w:fill="FFFFFF"/>
          <w:lang w:val="en-US" w:eastAsia="zh-CN"/>
        </w:rPr>
        <w:t>上课视频</w:t>
      </w:r>
      <w:r>
        <w:rPr>
          <w:rStyle w:val="8"/>
          <w:rFonts w:ascii="Times New Roman" w:hAnsi="Times New Roman" w:eastAsia="黑体" w:cs="Times New Roman"/>
          <w:b w:val="0"/>
          <w:color w:val="1C1F23"/>
          <w:sz w:val="28"/>
          <w:szCs w:val="28"/>
          <w:shd w:val="clear" w:color="auto" w:fill="FFFFFF"/>
        </w:rPr>
        <w:t>）作品提交：</w:t>
      </w:r>
      <w:r>
        <w:rPr>
          <w:rFonts w:ascii="Times New Roman" w:hAnsi="Times New Roman" w:eastAsia="仿宋_GB2312" w:cs="Times New Roman"/>
          <w:color w:val="1C1F23"/>
          <w:sz w:val="28"/>
          <w:szCs w:val="28"/>
          <w:shd w:val="clear" w:color="auto" w:fill="FFFFFF"/>
        </w:rPr>
        <w:t>参赛学生的作品需于4月2</w:t>
      </w:r>
      <w:r>
        <w:rPr>
          <w:rFonts w:hint="eastAsia" w:ascii="Times New Roman" w:hAnsi="Times New Roman" w:eastAsia="仿宋_GB2312" w:cs="Times New Roman"/>
          <w:color w:val="1C1F23"/>
          <w:sz w:val="28"/>
          <w:szCs w:val="28"/>
          <w:shd w:val="clear" w:color="auto" w:fill="FFFFFF"/>
          <w:lang w:val="en-US" w:eastAsia="zh-CN"/>
        </w:rPr>
        <w:t>7</w:t>
      </w:r>
      <w:r>
        <w:rPr>
          <w:rFonts w:ascii="Times New Roman" w:hAnsi="Times New Roman" w:eastAsia="仿宋_GB2312" w:cs="Times New Roman"/>
          <w:color w:val="1C1F23"/>
          <w:sz w:val="28"/>
          <w:szCs w:val="28"/>
          <w:shd w:val="clear" w:color="auto" w:fill="FFFFFF"/>
        </w:rPr>
        <w:t>日（周</w:t>
      </w:r>
      <w:r>
        <w:rPr>
          <w:rFonts w:hint="eastAsia" w:ascii="Times New Roman" w:hAnsi="Times New Roman" w:eastAsia="仿宋_GB2312" w:cs="Times New Roman"/>
          <w:color w:val="1C1F23"/>
          <w:sz w:val="28"/>
          <w:szCs w:val="28"/>
          <w:shd w:val="clear" w:color="auto" w:fill="FFFFFF"/>
          <w:lang w:val="en-US" w:eastAsia="zh-CN"/>
        </w:rPr>
        <w:t>日</w:t>
      </w:r>
      <w:r>
        <w:rPr>
          <w:rFonts w:ascii="Times New Roman" w:hAnsi="Times New Roman" w:eastAsia="仿宋_GB2312" w:cs="Times New Roman"/>
          <w:color w:val="1C1F23"/>
          <w:sz w:val="28"/>
          <w:szCs w:val="28"/>
          <w:shd w:val="clear" w:color="auto" w:fill="FFFFFF"/>
        </w:rPr>
        <w:t>）22:00前，由班长统一打包发送至指</w:t>
      </w:r>
      <w:r>
        <w:rPr>
          <w:rFonts w:ascii="Times New Roman" w:hAnsi="Times New Roman" w:eastAsia="仿宋_GB2312" w:cs="Times New Roman"/>
          <w:bCs/>
          <w:color w:val="000000"/>
          <w:kern w:val="0"/>
          <w:sz w:val="28"/>
          <w:szCs w:val="28"/>
          <w:lang w:bidi="ar"/>
        </w:rPr>
        <w:t>邮箱：zsdxlxywtb@163.com</w:t>
      </w:r>
      <w:r>
        <w:rPr>
          <w:rFonts w:ascii="Times New Roman" w:hAnsi="Times New Roman" w:eastAsia="仿宋_GB2312" w:cs="Times New Roman"/>
          <w:color w:val="1C1F23"/>
          <w:sz w:val="28"/>
          <w:szCs w:val="28"/>
          <w:shd w:val="clear" w:color="auto" w:fill="FFFFFF"/>
        </w:rPr>
        <w:t>（命名格式：班级 + 学号 + 主题，如 “</w:t>
      </w:r>
      <w:r>
        <w:rPr>
          <w:rFonts w:hint="eastAsia" w:ascii="Times New Roman" w:hAnsi="Times New Roman" w:eastAsia="仿宋_GB2312" w:cs="Times New Roman"/>
          <w:color w:val="1C1F23"/>
          <w:sz w:val="28"/>
          <w:szCs w:val="28"/>
          <w:shd w:val="clear" w:color="auto" w:fill="FFFFFF"/>
          <w:lang w:val="en-US" w:eastAsia="zh-CN"/>
        </w:rPr>
        <w:t>应用心理学</w:t>
      </w:r>
      <w:r>
        <w:rPr>
          <w:rFonts w:ascii="Times New Roman" w:hAnsi="Times New Roman" w:eastAsia="仿宋_GB2312" w:cs="Times New Roman"/>
          <w:color w:val="1C1F23"/>
          <w:sz w:val="28"/>
          <w:szCs w:val="28"/>
          <w:shd w:val="clear" w:color="auto" w:fill="FFFFFF"/>
        </w:rPr>
        <w:t>221 班01 号自我认知”）。</w:t>
      </w:r>
    </w:p>
    <w:p w14:paraId="52FDA860">
      <w:pPr>
        <w:widowControl/>
        <w:tabs>
          <w:tab w:val="left" w:pos="720"/>
        </w:tabs>
        <w:spacing w:before="180" w:line="360" w:lineRule="auto"/>
        <w:rPr>
          <w:rFonts w:ascii="Times New Roman" w:hAnsi="Times New Roman" w:eastAsia="黑体" w:cs="Times New Roman"/>
          <w:sz w:val="28"/>
          <w:szCs w:val="28"/>
        </w:rPr>
      </w:pPr>
      <w:r>
        <w:rPr>
          <w:rStyle w:val="8"/>
          <w:rFonts w:hint="eastAsia" w:ascii="Times New Roman" w:hAnsi="Times New Roman" w:eastAsia="黑体" w:cs="Times New Roman"/>
          <w:b w:val="0"/>
          <w:color w:val="1C1F23"/>
          <w:sz w:val="28"/>
          <w:szCs w:val="28"/>
          <w:shd w:val="clear" w:color="auto" w:fill="FFFFFF"/>
        </w:rPr>
        <w:t>2.</w:t>
      </w:r>
      <w:r>
        <w:rPr>
          <w:rStyle w:val="8"/>
          <w:rFonts w:ascii="Times New Roman" w:hAnsi="Times New Roman" w:eastAsia="黑体" w:cs="Times New Roman"/>
          <w:b w:val="0"/>
          <w:color w:val="1C1F23"/>
          <w:sz w:val="28"/>
          <w:szCs w:val="28"/>
          <w:shd w:val="clear" w:color="auto" w:fill="FFFFFF"/>
        </w:rPr>
        <w:t>线下</w:t>
      </w:r>
      <w:r>
        <w:rPr>
          <w:rStyle w:val="8"/>
          <w:rFonts w:hint="eastAsia" w:ascii="Times New Roman" w:hAnsi="Times New Roman" w:eastAsia="黑体" w:cs="Times New Roman"/>
          <w:b w:val="0"/>
          <w:color w:val="1C1F23"/>
          <w:sz w:val="28"/>
          <w:szCs w:val="28"/>
          <w:shd w:val="clear" w:color="auto" w:fill="FFFFFF"/>
        </w:rPr>
        <w:t>内容</w:t>
      </w:r>
      <w:r>
        <w:rPr>
          <w:rStyle w:val="8"/>
          <w:rFonts w:ascii="Times New Roman" w:hAnsi="Times New Roman" w:eastAsia="黑体" w:cs="Times New Roman"/>
          <w:b w:val="0"/>
          <w:color w:val="1C1F23"/>
          <w:sz w:val="28"/>
          <w:szCs w:val="28"/>
          <w:shd w:val="clear" w:color="auto" w:fill="FFFFFF"/>
        </w:rPr>
        <w:t>（即兴演讲</w:t>
      </w:r>
      <w:r>
        <w:rPr>
          <w:rStyle w:val="8"/>
          <w:rFonts w:ascii="Times New Roman" w:hAnsi="Times New Roman" w:eastAsia="黑体" w:cs="Times New Roman"/>
          <w:bCs/>
          <w:color w:val="1C1F23"/>
          <w:sz w:val="28"/>
          <w:szCs w:val="28"/>
          <w:shd w:val="clear" w:color="auto" w:fill="FFFFFF"/>
        </w:rPr>
        <w:t>）</w:t>
      </w:r>
    </w:p>
    <w:p w14:paraId="02A7F995">
      <w:pPr>
        <w:widowControl/>
        <w:spacing w:before="180" w:line="360" w:lineRule="auto"/>
        <w:ind w:firstLine="560" w:firstLineChars="200"/>
        <w:rPr>
          <w:rFonts w:ascii="Times New Roman" w:hAnsi="Times New Roman" w:cs="Times New Roman"/>
        </w:rPr>
      </w:pPr>
      <w:r>
        <w:rPr>
          <w:rStyle w:val="8"/>
          <w:rFonts w:ascii="Times New Roman" w:hAnsi="Times New Roman" w:eastAsia="黑体" w:cs="Times New Roman"/>
          <w:b w:val="0"/>
          <w:color w:val="1C1F23"/>
          <w:sz w:val="28"/>
          <w:szCs w:val="28"/>
          <w:shd w:val="clear" w:color="auto" w:fill="FFFFFF"/>
        </w:rPr>
        <w:t>（1）场地准备</w:t>
      </w:r>
      <w:r>
        <w:rPr>
          <w:rFonts w:ascii="Times New Roman" w:hAnsi="Times New Roman" w:eastAsia="黑体" w:cs="Times New Roman"/>
          <w:color w:val="1C1F23"/>
          <w:sz w:val="28"/>
          <w:szCs w:val="28"/>
          <w:shd w:val="clear" w:color="auto" w:fill="FFFFFF"/>
        </w:rPr>
        <w:t>：</w:t>
      </w:r>
      <w:r>
        <w:rPr>
          <w:rFonts w:ascii="Times New Roman" w:hAnsi="Times New Roman" w:eastAsia="仿宋_GB2312" w:cs="Times New Roman"/>
          <w:color w:val="1C1F23"/>
          <w:sz w:val="28"/>
          <w:szCs w:val="28"/>
          <w:shd w:val="clear" w:color="auto" w:fill="FFFFFF"/>
        </w:rPr>
        <w:t>各班自行借用教室，</w:t>
      </w:r>
      <w:r>
        <w:rPr>
          <w:rFonts w:ascii="Times New Roman" w:hAnsi="Times New Roman" w:eastAsia="仿宋_GB2312" w:cs="Times New Roman"/>
          <w:bCs/>
          <w:color w:val="000000"/>
          <w:kern w:val="0"/>
          <w:sz w:val="28"/>
          <w:szCs w:val="28"/>
          <w:lang w:bidi="ar"/>
        </w:rPr>
        <w:t>为协调后续工作，请各班</w:t>
      </w:r>
      <w:r>
        <w:rPr>
          <w:rFonts w:hint="eastAsia" w:ascii="Times New Roman" w:hAnsi="Times New Roman" w:eastAsia="仿宋_GB2312" w:cs="Times New Roman"/>
          <w:bCs/>
          <w:color w:val="000000"/>
          <w:kern w:val="0"/>
          <w:sz w:val="28"/>
          <w:szCs w:val="28"/>
          <w:lang w:bidi="ar"/>
        </w:rPr>
        <w:t>班长</w:t>
      </w:r>
      <w:r>
        <w:rPr>
          <w:rFonts w:ascii="Times New Roman" w:hAnsi="Times New Roman" w:eastAsia="仿宋_GB2312" w:cs="Times New Roman"/>
          <w:bCs/>
          <w:color w:val="000000"/>
          <w:kern w:val="0"/>
          <w:sz w:val="28"/>
          <w:szCs w:val="28"/>
          <w:lang w:bidi="ar"/>
        </w:rPr>
        <w:t>在 4月2</w:t>
      </w:r>
      <w:r>
        <w:rPr>
          <w:rFonts w:hint="eastAsia" w:ascii="Times New Roman" w:hAnsi="Times New Roman" w:eastAsia="仿宋_GB2312" w:cs="Times New Roman"/>
          <w:bCs/>
          <w:color w:val="000000"/>
          <w:kern w:val="0"/>
          <w:sz w:val="28"/>
          <w:szCs w:val="28"/>
          <w:lang w:val="en-US" w:eastAsia="zh-CN" w:bidi="ar"/>
        </w:rPr>
        <w:t>3</w:t>
      </w:r>
      <w:r>
        <w:rPr>
          <w:rFonts w:ascii="Times New Roman" w:hAnsi="Times New Roman" w:eastAsia="仿宋_GB2312" w:cs="Times New Roman"/>
          <w:bCs/>
          <w:color w:val="000000"/>
          <w:kern w:val="0"/>
          <w:sz w:val="28"/>
          <w:szCs w:val="28"/>
          <w:lang w:bidi="ar"/>
        </w:rPr>
        <w:t>日（周</w:t>
      </w:r>
      <w:r>
        <w:rPr>
          <w:rFonts w:hint="eastAsia" w:ascii="Times New Roman" w:hAnsi="Times New Roman" w:eastAsia="仿宋_GB2312" w:cs="Times New Roman"/>
          <w:bCs/>
          <w:color w:val="000000"/>
          <w:kern w:val="0"/>
          <w:sz w:val="28"/>
          <w:szCs w:val="28"/>
          <w:lang w:val="en-US" w:eastAsia="zh-CN" w:bidi="ar"/>
        </w:rPr>
        <w:t>三</w:t>
      </w:r>
      <w:r>
        <w:rPr>
          <w:rFonts w:ascii="Times New Roman" w:hAnsi="Times New Roman" w:eastAsia="仿宋_GB2312" w:cs="Times New Roman"/>
          <w:bCs/>
          <w:color w:val="000000"/>
          <w:kern w:val="0"/>
          <w:sz w:val="28"/>
          <w:szCs w:val="28"/>
          <w:lang w:bidi="ar"/>
        </w:rPr>
        <w:t>）22:00前以“班级+比赛时间+比赛地点”的形式发送到邮箱zsdxlxywtb@163.com通知文体部，告知文体部</w:t>
      </w:r>
      <w:r>
        <w:rPr>
          <w:rFonts w:hint="eastAsia" w:ascii="Times New Roman" w:hAnsi="Times New Roman" w:eastAsia="仿宋_GB2312" w:cs="Times New Roman"/>
          <w:bCs/>
          <w:color w:val="000000"/>
          <w:kern w:val="0"/>
          <w:sz w:val="28"/>
          <w:szCs w:val="28"/>
          <w:lang w:bidi="ar"/>
        </w:rPr>
        <w:t>班</w:t>
      </w:r>
      <w:r>
        <w:rPr>
          <w:rFonts w:ascii="Times New Roman" w:hAnsi="Times New Roman" w:eastAsia="仿宋_GB2312" w:cs="Times New Roman"/>
          <w:bCs/>
          <w:color w:val="000000"/>
          <w:kern w:val="0"/>
          <w:sz w:val="28"/>
          <w:szCs w:val="28"/>
          <w:lang w:bidi="ar"/>
        </w:rPr>
        <w:t>赛时间和地点</w:t>
      </w:r>
      <w:r>
        <w:rPr>
          <w:rFonts w:hint="eastAsia" w:ascii="Times New Roman" w:hAnsi="Times New Roman" w:eastAsia="仿宋_GB2312" w:cs="Times New Roman"/>
          <w:bCs/>
          <w:color w:val="000000"/>
          <w:kern w:val="0"/>
          <w:sz w:val="28"/>
          <w:szCs w:val="28"/>
          <w:lang w:bidi="ar"/>
        </w:rPr>
        <w:t>。</w:t>
      </w:r>
    </w:p>
    <w:p w14:paraId="18ACAF37">
      <w:pPr>
        <w:widowControl/>
        <w:spacing w:before="180" w:line="360" w:lineRule="auto"/>
        <w:ind w:firstLine="560" w:firstLineChars="200"/>
        <w:rPr>
          <w:rFonts w:ascii="Times New Roman" w:hAnsi="Times New Roman" w:eastAsia="仿宋_GB2312" w:cs="Times New Roman"/>
          <w:color w:val="1C1F23"/>
          <w:sz w:val="28"/>
          <w:szCs w:val="28"/>
          <w:shd w:val="clear" w:color="auto" w:fill="FFFFFF"/>
        </w:rPr>
      </w:pPr>
      <w:r>
        <w:rPr>
          <w:rStyle w:val="8"/>
          <w:rFonts w:ascii="Times New Roman" w:hAnsi="Times New Roman" w:eastAsia="黑体" w:cs="Times New Roman"/>
          <w:b w:val="0"/>
          <w:color w:val="1C1F23"/>
          <w:sz w:val="28"/>
          <w:szCs w:val="28"/>
          <w:shd w:val="clear" w:color="auto" w:fill="FFFFFF"/>
        </w:rPr>
        <w:t>（2）评委安排</w:t>
      </w:r>
      <w:r>
        <w:rPr>
          <w:rStyle w:val="8"/>
          <w:rFonts w:ascii="Times New Roman" w:hAnsi="Times New Roman" w:eastAsia="黑体" w:cs="Times New Roman"/>
          <w:bCs/>
          <w:color w:val="1C1F23"/>
          <w:sz w:val="28"/>
          <w:szCs w:val="28"/>
          <w:shd w:val="clear" w:color="auto" w:fill="FFFFFF"/>
        </w:rPr>
        <w:t>：</w:t>
      </w:r>
      <w:r>
        <w:rPr>
          <w:rFonts w:ascii="Times New Roman" w:hAnsi="Times New Roman" w:eastAsia="仿宋_GB2312" w:cs="Times New Roman"/>
          <w:color w:val="1C1F23"/>
          <w:sz w:val="28"/>
          <w:szCs w:val="28"/>
          <w:shd w:val="clear" w:color="auto" w:fill="FFFFFF"/>
        </w:rPr>
        <w:t>采用交叉评审制（例：221 班评委为 222 班班主任 + 1 位教师，222 班评委为 221 班班主任 + 1 位教师），</w:t>
      </w:r>
      <w:r>
        <w:rPr>
          <w:rFonts w:hint="eastAsia" w:ascii="Times New Roman" w:hAnsi="Times New Roman" w:eastAsia="仿宋_GB2312" w:cs="Times New Roman"/>
          <w:color w:val="1C1F23"/>
          <w:sz w:val="28"/>
          <w:szCs w:val="28"/>
          <w:shd w:val="clear" w:color="auto" w:fill="FFFFFF"/>
        </w:rPr>
        <w:t>请班长</w:t>
      </w:r>
      <w:r>
        <w:rPr>
          <w:rFonts w:ascii="Times New Roman" w:hAnsi="Times New Roman" w:eastAsia="仿宋_GB2312" w:cs="Times New Roman"/>
          <w:color w:val="1C1F23"/>
          <w:sz w:val="28"/>
          <w:szCs w:val="28"/>
          <w:shd w:val="clear" w:color="auto" w:fill="FFFFFF"/>
        </w:rPr>
        <w:t>提前确认评委名单。</w:t>
      </w:r>
    </w:p>
    <w:p w14:paraId="3C5BE041">
      <w:pPr>
        <w:widowControl/>
        <w:spacing w:before="180" w:line="360" w:lineRule="auto"/>
        <w:ind w:firstLine="560" w:firstLineChars="200"/>
        <w:rPr>
          <w:rFonts w:ascii="Times New Roman" w:hAnsi="Times New Roman" w:eastAsia="仿宋_GB2312" w:cs="Times New Roman"/>
          <w:color w:val="1C1F23"/>
          <w:sz w:val="28"/>
          <w:szCs w:val="28"/>
          <w:shd w:val="clear" w:color="auto" w:fill="FFFFFF"/>
        </w:rPr>
      </w:pPr>
      <w:r>
        <w:rPr>
          <w:rStyle w:val="8"/>
          <w:rFonts w:ascii="Times New Roman" w:hAnsi="Times New Roman" w:eastAsia="黑体" w:cs="Times New Roman"/>
          <w:b w:val="0"/>
          <w:color w:val="1C1F23"/>
          <w:sz w:val="28"/>
          <w:szCs w:val="28"/>
          <w:shd w:val="clear" w:color="auto" w:fill="FFFFFF"/>
        </w:rPr>
        <w:t>（3）流程：</w:t>
      </w:r>
      <w:r>
        <w:rPr>
          <w:rFonts w:ascii="Times New Roman" w:hAnsi="Times New Roman" w:eastAsia="仿宋_GB2312" w:cs="Times New Roman"/>
          <w:color w:val="1C1F23"/>
          <w:sz w:val="28"/>
          <w:szCs w:val="28"/>
          <w:shd w:val="clear" w:color="auto" w:fill="FFFFFF"/>
        </w:rPr>
        <w:t>选手现场抽题→准备5分钟→限时3分钟讲</w:t>
      </w:r>
      <w:r>
        <w:rPr>
          <w:rFonts w:hint="eastAsia" w:ascii="Times New Roman" w:hAnsi="Times New Roman" w:eastAsia="仿宋_GB2312" w:cs="Times New Roman"/>
          <w:color w:val="1C1F23"/>
          <w:sz w:val="28"/>
          <w:szCs w:val="28"/>
          <w:shd w:val="clear" w:color="auto" w:fill="FFFFFF"/>
          <w:lang w:val="en-US" w:eastAsia="zh-CN"/>
        </w:rPr>
        <w:t>演</w:t>
      </w:r>
      <w:r>
        <w:rPr>
          <w:rFonts w:ascii="Times New Roman" w:hAnsi="Times New Roman" w:eastAsia="仿宋_GB2312" w:cs="Times New Roman"/>
          <w:color w:val="1C1F23"/>
          <w:sz w:val="28"/>
          <w:szCs w:val="28"/>
          <w:shd w:val="clear" w:color="auto" w:fill="FFFFFF"/>
        </w:rPr>
        <w:t>→评委打分→当场公布得分。</w:t>
      </w:r>
    </w:p>
    <w:p w14:paraId="05EA9718">
      <w:pPr>
        <w:widowControl/>
        <w:spacing w:before="180" w:line="360" w:lineRule="auto"/>
        <w:ind w:firstLine="280" w:firstLineChars="100"/>
        <w:rPr>
          <w:rFonts w:ascii="Times New Roman" w:hAnsi="Times New Roman" w:eastAsia="黑体" w:cs="Times New Roman"/>
          <w:color w:val="1C1F23"/>
          <w:sz w:val="28"/>
          <w:szCs w:val="28"/>
          <w:shd w:val="clear" w:color="auto" w:fill="FFFFFF"/>
        </w:rPr>
      </w:pPr>
      <w:r>
        <w:rPr>
          <w:rStyle w:val="8"/>
          <w:rFonts w:ascii="Times New Roman" w:hAnsi="Times New Roman" w:eastAsia="黑体" w:cs="Times New Roman"/>
          <w:b w:val="0"/>
          <w:color w:val="1C1F23"/>
          <w:sz w:val="28"/>
          <w:szCs w:val="28"/>
          <w:shd w:val="clear" w:color="auto" w:fill="FFFFFF"/>
        </w:rPr>
        <w:t>（四）晋级名额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88"/>
        <w:gridCol w:w="2145"/>
        <w:gridCol w:w="1650"/>
        <w:gridCol w:w="2513"/>
      </w:tblGrid>
      <w:tr w14:paraId="34118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1988" w:type="dxa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A698BF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bCs/>
                <w:kern w:val="0"/>
                <w:sz w:val="24"/>
                <w:szCs w:val="24"/>
                <w:lang w:bidi="ar"/>
              </w:rPr>
              <w:t>年级</w:t>
            </w:r>
          </w:p>
        </w:tc>
        <w:tc>
          <w:tcPr>
            <w:tcW w:w="2145" w:type="dxa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2B9CE40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bCs/>
                <w:kern w:val="0"/>
                <w:sz w:val="24"/>
                <w:szCs w:val="24"/>
                <w:lang w:bidi="ar"/>
              </w:rPr>
              <w:t>班级</w:t>
            </w:r>
          </w:p>
        </w:tc>
        <w:tc>
          <w:tcPr>
            <w:tcW w:w="1650" w:type="dxa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B59682F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bCs/>
                <w:kern w:val="0"/>
                <w:sz w:val="24"/>
                <w:szCs w:val="24"/>
                <w:lang w:bidi="ar"/>
              </w:rPr>
              <w:t>晋级院赛名额</w:t>
            </w:r>
          </w:p>
        </w:tc>
        <w:tc>
          <w:tcPr>
            <w:tcW w:w="2513" w:type="dxa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44F346C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b/>
                <w:bCs/>
                <w:kern w:val="0"/>
                <w:sz w:val="24"/>
                <w:szCs w:val="24"/>
                <w:lang w:bidi="ar"/>
              </w:rPr>
              <w:t>说明</w:t>
            </w:r>
          </w:p>
        </w:tc>
      </w:tr>
      <w:tr w14:paraId="3575D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988" w:type="dxa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31DC540">
            <w:pPr>
              <w:widowControl/>
              <w:spacing w:before="180" w:line="360" w:lineRule="auto"/>
              <w:rPr>
                <w:rFonts w:hint="default"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  <w:lang w:val="en-US" w:eastAsia="zh-CN"/>
              </w:rPr>
              <w:t>20</w:t>
            </w:r>
            <w:r>
              <w:rPr>
                <w:rFonts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</w:rPr>
              <w:t>22 级</w:t>
            </w:r>
            <w:r>
              <w:rPr>
                <w:rFonts w:hint="eastAsia"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  <w:lang w:val="en-US" w:eastAsia="zh-CN"/>
              </w:rPr>
              <w:t>本科</w:t>
            </w:r>
          </w:p>
        </w:tc>
        <w:tc>
          <w:tcPr>
            <w:tcW w:w="2145" w:type="dxa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41E8BF3">
            <w:pPr>
              <w:widowControl/>
              <w:spacing w:before="180" w:line="360" w:lineRule="auto"/>
              <w:rPr>
                <w:rFonts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  <w:lang w:val="en-US" w:eastAsia="zh-CN"/>
              </w:rPr>
              <w:t>心理</w:t>
            </w:r>
            <w:r>
              <w:rPr>
                <w:rFonts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</w:rPr>
              <w:t>221、222、223 班</w:t>
            </w:r>
          </w:p>
        </w:tc>
        <w:tc>
          <w:tcPr>
            <w:tcW w:w="1650" w:type="dxa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D2DA806">
            <w:pPr>
              <w:widowControl/>
              <w:spacing w:before="180" w:line="360" w:lineRule="auto"/>
              <w:rPr>
                <w:rFonts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</w:rPr>
              <w:t>每班2人</w:t>
            </w:r>
          </w:p>
        </w:tc>
        <w:tc>
          <w:tcPr>
            <w:tcW w:w="2513" w:type="dxa"/>
            <w:vMerge w:val="restart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EB9E14B">
            <w:pPr>
              <w:widowControl/>
              <w:spacing w:before="180" w:line="360" w:lineRule="auto"/>
              <w:rPr>
                <w:rFonts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</w:rPr>
              <w:t>按赛道总分</w:t>
            </w:r>
            <w:r>
              <w:rPr>
                <w:rFonts w:hint="eastAsia"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  <w:lang w:eastAsia="zh-CN"/>
              </w:rPr>
              <w:t>（</w:t>
            </w:r>
            <w:r>
              <w:rPr>
                <w:rFonts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</w:rPr>
              <w:t>模拟教学</w:t>
            </w:r>
            <w:r>
              <w:rPr>
                <w:rFonts w:hint="eastAsia"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  <w:lang w:val="en-US" w:eastAsia="zh-CN"/>
              </w:rPr>
              <w:t>50</w:t>
            </w:r>
            <w:r>
              <w:rPr>
                <w:rFonts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</w:rPr>
              <w:t>%+</w:t>
            </w:r>
            <w:r>
              <w:rPr>
                <w:rFonts w:hint="eastAsia"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  <w:lang w:val="en-US" w:eastAsia="zh-CN"/>
              </w:rPr>
              <w:t>板书20%+</w:t>
            </w:r>
            <w:r>
              <w:rPr>
                <w:rFonts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</w:rPr>
              <w:t xml:space="preserve"> 即兴演讲</w:t>
            </w:r>
            <w:r>
              <w:rPr>
                <w:rFonts w:hint="eastAsia"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  <w:lang w:val="en-US" w:eastAsia="zh-CN"/>
              </w:rPr>
              <w:t>30</w:t>
            </w:r>
            <w:r>
              <w:rPr>
                <w:rFonts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</w:rPr>
              <w:t>%）排序</w:t>
            </w:r>
          </w:p>
        </w:tc>
      </w:tr>
      <w:tr w14:paraId="36F81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988" w:type="dxa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22A8B9DA">
            <w:pPr>
              <w:widowControl/>
              <w:spacing w:before="180" w:line="360" w:lineRule="auto"/>
              <w:rPr>
                <w:rFonts w:hint="default"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  <w:lang w:val="en-US" w:eastAsia="zh-CN"/>
              </w:rPr>
              <w:t>20</w:t>
            </w:r>
            <w:r>
              <w:rPr>
                <w:rFonts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</w:rPr>
              <w:t>23 级</w:t>
            </w:r>
            <w:r>
              <w:rPr>
                <w:rFonts w:hint="eastAsia"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  <w:lang w:val="en-US" w:eastAsia="zh-CN"/>
              </w:rPr>
              <w:t>本科</w:t>
            </w:r>
          </w:p>
        </w:tc>
        <w:tc>
          <w:tcPr>
            <w:tcW w:w="2145" w:type="dxa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88E8335">
            <w:pPr>
              <w:widowControl/>
              <w:spacing w:before="180" w:line="360" w:lineRule="auto"/>
              <w:rPr>
                <w:rFonts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  <w:lang w:val="en-US" w:eastAsia="zh-CN"/>
              </w:rPr>
              <w:t>心理</w:t>
            </w:r>
            <w:r>
              <w:rPr>
                <w:rFonts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</w:rPr>
              <w:t>231、232 班</w:t>
            </w:r>
          </w:p>
        </w:tc>
        <w:tc>
          <w:tcPr>
            <w:tcW w:w="1650" w:type="dxa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C07699D">
            <w:pPr>
              <w:widowControl/>
              <w:spacing w:before="180" w:line="360" w:lineRule="auto"/>
              <w:rPr>
                <w:rFonts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</w:rPr>
              <w:t>每班3人</w:t>
            </w:r>
          </w:p>
        </w:tc>
        <w:tc>
          <w:tcPr>
            <w:tcW w:w="2513" w:type="dxa"/>
            <w:vMerge w:val="continue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ACAA51D">
            <w:pPr>
              <w:widowControl/>
              <w:spacing w:before="180" w:line="360" w:lineRule="auto"/>
              <w:ind w:firstLine="480" w:firstLineChars="200"/>
              <w:rPr>
                <w:rFonts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</w:rPr>
            </w:pPr>
          </w:p>
        </w:tc>
      </w:tr>
      <w:tr w14:paraId="59C78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988" w:type="dxa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70C1847">
            <w:pPr>
              <w:widowControl/>
              <w:spacing w:before="180" w:line="360" w:lineRule="auto"/>
              <w:rPr>
                <w:rFonts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</w:rPr>
              <w:t>研究生</w:t>
            </w:r>
          </w:p>
        </w:tc>
        <w:tc>
          <w:tcPr>
            <w:tcW w:w="2145" w:type="dxa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BFA4A37">
            <w:pPr>
              <w:widowControl/>
              <w:spacing w:before="180" w:line="360" w:lineRule="auto"/>
              <w:rPr>
                <w:rFonts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</w:rPr>
              <w:t>专硕 / 学硕 24 级</w:t>
            </w:r>
          </w:p>
        </w:tc>
        <w:tc>
          <w:tcPr>
            <w:tcW w:w="1650" w:type="dxa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FCBD960">
            <w:pPr>
              <w:widowControl/>
              <w:spacing w:before="180" w:line="360" w:lineRule="auto"/>
              <w:rPr>
                <w:rFonts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</w:rPr>
              <w:t>根据参赛人数决定</w:t>
            </w:r>
          </w:p>
        </w:tc>
        <w:tc>
          <w:tcPr>
            <w:tcW w:w="2513" w:type="dxa"/>
            <w:shd w:val="clear" w:color="auto" w:fill="auto"/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552036A">
            <w:pPr>
              <w:widowControl/>
              <w:spacing w:before="180" w:line="360" w:lineRule="auto"/>
              <w:rPr>
                <w:rFonts w:hint="eastAsia"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</w:rPr>
              <w:t>单</w:t>
            </w:r>
            <w:r>
              <w:rPr>
                <w:rFonts w:hint="eastAsia" w:ascii="Times New Roman" w:hAnsi="Times New Roman" w:eastAsia="仿宋_GB2312" w:cs="Times New Roman"/>
                <w:color w:val="1C1F23"/>
                <w:sz w:val="24"/>
                <w:szCs w:val="24"/>
                <w:shd w:val="clear" w:color="auto" w:fill="FFFFFF"/>
                <w:lang w:val="en-US" w:eastAsia="zh-CN"/>
              </w:rPr>
              <w:t>列</w:t>
            </w:r>
          </w:p>
        </w:tc>
      </w:tr>
    </w:tbl>
    <w:p w14:paraId="718D6456">
      <w:pPr>
        <w:pStyle w:val="2"/>
        <w:widowControl/>
        <w:spacing w:before="180" w:beforeAutospacing="0" w:afterAutospacing="0" w:line="360" w:lineRule="auto"/>
        <w:rPr>
          <w:rFonts w:hint="default" w:ascii="Times New Roman" w:hAnsi="Times New Roman" w:eastAsia="黑体"/>
          <w:bCs w:val="0"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bCs w:val="0"/>
          <w:color w:val="000000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黑体"/>
          <w:bCs w:val="0"/>
          <w:color w:val="000000"/>
          <w:sz w:val="32"/>
          <w:szCs w:val="32"/>
        </w:rPr>
        <w:t>、评分标准与占比</w:t>
      </w:r>
    </w:p>
    <w:p w14:paraId="2E5CE457">
      <w:pPr>
        <w:widowControl/>
        <w:spacing w:before="180" w:line="360" w:lineRule="auto"/>
        <w:rPr>
          <w:rFonts w:ascii="Times New Roman" w:hAnsi="Times New Roman" w:eastAsia="黑体" w:cs="Times New Roman"/>
          <w:color w:val="1C1F23"/>
          <w:sz w:val="28"/>
          <w:szCs w:val="28"/>
          <w:shd w:val="clear" w:color="auto" w:fill="FFFFFF"/>
        </w:rPr>
      </w:pPr>
      <w:r>
        <w:rPr>
          <w:rStyle w:val="8"/>
          <w:rFonts w:ascii="Times New Roman" w:hAnsi="Times New Roman" w:eastAsia="黑体" w:cs="Times New Roman"/>
          <w:b w:val="0"/>
          <w:color w:val="1C1F23"/>
          <w:sz w:val="28"/>
          <w:szCs w:val="28"/>
          <w:shd w:val="clear" w:color="auto" w:fill="FFFFFF"/>
        </w:rPr>
        <w:t>（一）计算方式</w:t>
      </w:r>
    </w:p>
    <w:p w14:paraId="35222F37">
      <w:pPr>
        <w:widowControl/>
        <w:spacing w:before="180" w:line="360" w:lineRule="auto"/>
        <w:rPr>
          <w:rFonts w:ascii="Times New Roman" w:hAnsi="Times New Roman" w:eastAsia="仿宋_GB2312" w:cs="Times New Roman"/>
          <w:color w:val="1C1F23"/>
          <w:sz w:val="28"/>
          <w:szCs w:val="28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color w:val="1C1F23"/>
          <w:sz w:val="28"/>
          <w:szCs w:val="28"/>
          <w:shd w:val="clear" w:color="auto" w:fill="FFFFFF"/>
        </w:rPr>
        <w:t xml:space="preserve">总分 </w:t>
      </w:r>
      <w:r>
        <w:rPr>
          <w:rFonts w:ascii="Times New Roman" w:hAnsi="Times New Roman" w:eastAsia="仿宋_GB2312" w:cs="Times New Roman"/>
          <w:color w:val="1C1F23"/>
          <w:sz w:val="28"/>
          <w:szCs w:val="28"/>
          <w:shd w:val="clear" w:color="auto" w:fill="FFFFFF"/>
        </w:rPr>
        <w:t>=</w:t>
      </w:r>
      <w:r>
        <w:rPr>
          <w:rFonts w:hint="eastAsia" w:ascii="Times New Roman" w:hAnsi="Times New Roman" w:eastAsia="仿宋_GB2312" w:cs="Times New Roman"/>
          <w:color w:val="1C1F2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仿宋_GB2312" w:cs="Times New Roman"/>
          <w:color w:val="1C1F23"/>
          <w:sz w:val="28"/>
          <w:szCs w:val="28"/>
          <w:shd w:val="clear" w:color="auto" w:fill="FFFFFF"/>
        </w:rPr>
        <w:t>模拟教学（50%）+</w:t>
      </w:r>
      <w:r>
        <w:rPr>
          <w:rFonts w:hint="eastAsia" w:ascii="Times New Roman" w:hAnsi="Times New Roman" w:eastAsia="仿宋_GB2312" w:cs="Times New Roman"/>
          <w:color w:val="1C1F23"/>
          <w:sz w:val="28"/>
          <w:szCs w:val="28"/>
          <w:shd w:val="clear" w:color="auto" w:fill="FFFFFF"/>
        </w:rPr>
        <w:t>板书设计（20%）＋</w:t>
      </w:r>
      <w:r>
        <w:rPr>
          <w:rFonts w:ascii="Times New Roman" w:hAnsi="Times New Roman" w:eastAsia="仿宋_GB2312" w:cs="Times New Roman"/>
          <w:color w:val="1C1F23"/>
          <w:sz w:val="28"/>
          <w:szCs w:val="28"/>
          <w:shd w:val="clear" w:color="auto" w:fill="FFFFFF"/>
        </w:rPr>
        <w:t>即兴演讲（30%）</w:t>
      </w:r>
    </w:p>
    <w:p w14:paraId="3377A28D">
      <w:pPr>
        <w:widowControl/>
        <w:spacing w:before="180" w:line="360" w:lineRule="auto"/>
        <w:rPr>
          <w:rFonts w:hint="default" w:ascii="Times New Roman" w:hAnsi="Times New Roman" w:eastAsia="仿宋_GB2312" w:cs="Times New Roman"/>
          <w:color w:val="1C1F23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1C1F23"/>
          <w:sz w:val="28"/>
          <w:szCs w:val="28"/>
          <w:shd w:val="clear" w:color="auto" w:fill="FFFFFF"/>
          <w:lang w:val="en-US" w:eastAsia="zh-CN"/>
        </w:rPr>
        <w:t>各分赛道设置单项奖，按班赛作品评分从高到低排序产生。</w:t>
      </w:r>
      <w:bookmarkStart w:id="0" w:name="_GoBack"/>
      <w:bookmarkEnd w:id="0"/>
    </w:p>
    <w:p w14:paraId="5ED6F7E5">
      <w:pPr>
        <w:pStyle w:val="3"/>
        <w:widowControl/>
        <w:spacing w:before="180" w:beforeAutospacing="0" w:afterAutospacing="0" w:line="360" w:lineRule="auto"/>
        <w:rPr>
          <w:rFonts w:hint="default" w:ascii="Times New Roman" w:hAnsi="Times New Roman"/>
        </w:rPr>
      </w:pPr>
      <w:r>
        <w:rPr>
          <w:rStyle w:val="8"/>
          <w:rFonts w:hint="default" w:ascii="Times New Roman" w:hAnsi="Times New Roman" w:eastAsia="黑体"/>
          <w:b w:val="0"/>
          <w:bCs w:val="0"/>
          <w:color w:val="1C1F23"/>
          <w:kern w:val="2"/>
          <w:sz w:val="28"/>
          <w:szCs w:val="28"/>
          <w:shd w:val="clear" w:color="auto" w:fill="FFFFFF"/>
        </w:rPr>
        <w:t>（二）评分细则</w:t>
      </w:r>
    </w:p>
    <w:p w14:paraId="2585BDF9">
      <w:pPr>
        <w:spacing w:line="360" w:lineRule="auto"/>
        <w:jc w:val="left"/>
        <w:rPr>
          <w:rFonts w:ascii="Times New Roman" w:hAnsi="Times New Roman" w:eastAsia="华文楷体" w:cs="Times New Roman"/>
          <w:b/>
          <w:sz w:val="44"/>
          <w:szCs w:val="44"/>
        </w:rPr>
      </w:pPr>
      <w:r>
        <w:rPr>
          <w:rFonts w:ascii="Times New Roman" w:hAnsi="Times New Roman" w:eastAsia="华文楷体" w:cs="Times New Roman"/>
          <w:b/>
          <w:sz w:val="24"/>
          <w:szCs w:val="24"/>
        </w:rPr>
        <w:t>1.模拟教学（50分）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1228"/>
        <w:gridCol w:w="6038"/>
        <w:gridCol w:w="818"/>
      </w:tblGrid>
      <w:tr w14:paraId="73FF6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FFE37">
            <w:pPr>
              <w:spacing w:line="360" w:lineRule="auto"/>
              <w:jc w:val="center"/>
              <w:rPr>
                <w:rFonts w:ascii="Times New Roman" w:hAnsi="Times New Roman" w:eastAsia="黑体" w:cs="Times New Roman"/>
                <w:b/>
                <w:sz w:val="22"/>
              </w:rPr>
            </w:pPr>
            <w:r>
              <w:rPr>
                <w:rFonts w:ascii="Times New Roman" w:hAnsi="Times New Roman" w:eastAsia="黑体" w:cs="Times New Roman"/>
                <w:b/>
                <w:sz w:val="22"/>
              </w:rPr>
              <w:t>项目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979F1">
            <w:pPr>
              <w:spacing w:line="360" w:lineRule="auto"/>
              <w:jc w:val="center"/>
              <w:rPr>
                <w:rFonts w:ascii="Times New Roman" w:hAnsi="Times New Roman" w:eastAsia="黑体" w:cs="Times New Roman"/>
                <w:b/>
                <w:sz w:val="22"/>
              </w:rPr>
            </w:pPr>
            <w:r>
              <w:rPr>
                <w:rFonts w:ascii="Times New Roman" w:hAnsi="Times New Roman" w:eastAsia="黑体" w:cs="Times New Roman"/>
                <w:b/>
                <w:sz w:val="22"/>
              </w:rPr>
              <w:t>评价内容</w:t>
            </w:r>
          </w:p>
        </w:tc>
        <w:tc>
          <w:tcPr>
            <w:tcW w:w="6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11F2B">
            <w:pPr>
              <w:spacing w:line="360" w:lineRule="auto"/>
              <w:jc w:val="center"/>
              <w:rPr>
                <w:rFonts w:ascii="Times New Roman" w:hAnsi="Times New Roman" w:eastAsia="黑体" w:cs="Times New Roman"/>
                <w:b/>
                <w:sz w:val="22"/>
              </w:rPr>
            </w:pPr>
            <w:r>
              <w:rPr>
                <w:rFonts w:ascii="Times New Roman" w:hAnsi="Times New Roman" w:eastAsia="黑体" w:cs="Times New Roman"/>
                <w:b/>
                <w:sz w:val="22"/>
              </w:rPr>
              <w:t>评 价 标 准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1B126">
            <w:pPr>
              <w:spacing w:line="360" w:lineRule="auto"/>
              <w:jc w:val="center"/>
              <w:rPr>
                <w:rFonts w:ascii="Times New Roman" w:hAnsi="Times New Roman" w:eastAsia="黑体" w:cs="Times New Roman"/>
                <w:b/>
                <w:sz w:val="22"/>
              </w:rPr>
            </w:pPr>
            <w:r>
              <w:rPr>
                <w:rFonts w:ascii="Times New Roman" w:hAnsi="Times New Roman" w:eastAsia="黑体" w:cs="Times New Roman"/>
                <w:b/>
                <w:sz w:val="22"/>
              </w:rPr>
              <w:t>分值</w:t>
            </w:r>
          </w:p>
        </w:tc>
      </w:tr>
      <w:tr w14:paraId="740ED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8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4BC3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模拟教学50分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4D230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教学目标</w:t>
            </w:r>
          </w:p>
        </w:tc>
        <w:tc>
          <w:tcPr>
            <w:tcW w:w="6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18807">
            <w:pPr>
              <w:spacing w:line="360" w:lineRule="auto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目标设置明确，符合课标要求和学生实际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6D8F5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</w:rPr>
              <w:t>5</w:t>
            </w:r>
          </w:p>
        </w:tc>
      </w:tr>
      <w:tr w14:paraId="32B24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2A395">
            <w:pPr>
              <w:widowControl/>
              <w:spacing w:line="360" w:lineRule="auto"/>
              <w:jc w:val="left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AE7E5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教学内容</w:t>
            </w:r>
          </w:p>
        </w:tc>
        <w:tc>
          <w:tcPr>
            <w:tcW w:w="6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BB76B">
            <w:pPr>
              <w:spacing w:line="360" w:lineRule="auto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重点内容讲解明白，教学难点处理恰当，关注学生已有知识和经验，注重学生能力培养，强调课堂交流互动，知识阐释正确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3BDBE">
            <w:pPr>
              <w:widowControl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8</w:t>
            </w:r>
          </w:p>
        </w:tc>
      </w:tr>
      <w:tr w14:paraId="3CB1E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4DD17">
            <w:pPr>
              <w:widowControl/>
              <w:spacing w:line="360" w:lineRule="auto"/>
              <w:jc w:val="left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01563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教学方法</w:t>
            </w:r>
          </w:p>
        </w:tc>
        <w:tc>
          <w:tcPr>
            <w:tcW w:w="6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E298B">
            <w:pPr>
              <w:spacing w:line="360" w:lineRule="auto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 xml:space="preserve">突出自主、探究、合作学习方式，体现多元化学习方法；实现有效师生互动 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8368A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2"/>
              </w:rPr>
              <w:t>0</w:t>
            </w:r>
          </w:p>
        </w:tc>
      </w:tr>
      <w:tr w14:paraId="021CC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5CDAF">
            <w:pPr>
              <w:widowControl/>
              <w:spacing w:line="360" w:lineRule="auto"/>
              <w:jc w:val="left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BD777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教学过程</w:t>
            </w:r>
          </w:p>
        </w:tc>
        <w:tc>
          <w:tcPr>
            <w:tcW w:w="6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63C70">
            <w:pPr>
              <w:spacing w:line="360" w:lineRule="auto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教学整体安排合理，环节紧凑，层次清晰；创造性使用教材；教学特色突出；恰当使用多媒体课件辅助教学，教学演示规范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B0028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</w:rPr>
              <w:t>10</w:t>
            </w:r>
          </w:p>
        </w:tc>
      </w:tr>
      <w:tr w14:paraId="18D5F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560CB">
            <w:pPr>
              <w:widowControl/>
              <w:spacing w:line="360" w:lineRule="auto"/>
              <w:jc w:val="left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36D2D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教学素质</w:t>
            </w:r>
          </w:p>
        </w:tc>
        <w:tc>
          <w:tcPr>
            <w:tcW w:w="6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76124">
            <w:pPr>
              <w:spacing w:line="360" w:lineRule="auto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教态自然亲切、仪表举止得体，注重目光交流，教学语言规范准确、生动简洁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66F53">
            <w:pPr>
              <w:widowControl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6</w:t>
            </w:r>
          </w:p>
        </w:tc>
      </w:tr>
      <w:tr w14:paraId="1C375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5073A">
            <w:pPr>
              <w:widowControl/>
              <w:spacing w:line="360" w:lineRule="auto"/>
              <w:jc w:val="left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8C112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教学效果</w:t>
            </w:r>
          </w:p>
        </w:tc>
        <w:tc>
          <w:tcPr>
            <w:tcW w:w="6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5D53F">
            <w:pPr>
              <w:spacing w:line="360" w:lineRule="auto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按时完成教学任务，教学目标达成度高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D9C34">
            <w:pPr>
              <w:widowControl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5</w:t>
            </w:r>
          </w:p>
        </w:tc>
      </w:tr>
      <w:tr w14:paraId="140AC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E5388">
            <w:pPr>
              <w:widowControl/>
              <w:spacing w:line="360" w:lineRule="auto"/>
              <w:jc w:val="left"/>
              <w:rPr>
                <w:rFonts w:ascii="Times New Roman" w:hAnsi="Times New Roman" w:eastAsia="仿宋_GB2312" w:cs="Times New Roman"/>
                <w:sz w:val="22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F239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教学创新</w:t>
            </w:r>
          </w:p>
        </w:tc>
        <w:tc>
          <w:tcPr>
            <w:tcW w:w="6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DF5E5">
            <w:pPr>
              <w:spacing w:line="360" w:lineRule="auto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教学过程富有创意；能创造性的使用教材；教学方法灵活多样，有突出的特色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9BAC5">
            <w:pPr>
              <w:widowControl/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</w:rPr>
              <w:t>6</w:t>
            </w:r>
          </w:p>
        </w:tc>
      </w:tr>
      <w:tr w14:paraId="7B0EC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8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6B11B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小 计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2B2CA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50</w:t>
            </w:r>
          </w:p>
        </w:tc>
      </w:tr>
    </w:tbl>
    <w:p w14:paraId="61BEEAD8">
      <w:pPr>
        <w:spacing w:line="360" w:lineRule="auto"/>
        <w:rPr>
          <w:rFonts w:ascii="华文楷体" w:hAnsi="华文楷体" w:eastAsia="华文楷体" w:cs="Times New Roman"/>
          <w:b/>
          <w:sz w:val="22"/>
        </w:rPr>
      </w:pPr>
    </w:p>
    <w:p w14:paraId="1E3677A3">
      <w:pPr>
        <w:spacing w:line="360" w:lineRule="auto"/>
        <w:rPr>
          <w:rFonts w:hint="eastAsia" w:ascii="华文楷体" w:hAnsi="华文楷体" w:eastAsia="华文楷体" w:cs="Times New Roman"/>
          <w:b/>
          <w:sz w:val="24"/>
          <w:szCs w:val="24"/>
        </w:rPr>
      </w:pPr>
      <w:r>
        <w:rPr>
          <w:rFonts w:hint="eastAsia" w:ascii="华文楷体" w:hAnsi="华文楷体" w:eastAsia="华文楷体" w:cs="Times New Roman"/>
          <w:b/>
          <w:sz w:val="24"/>
          <w:szCs w:val="24"/>
        </w:rPr>
        <w:t>2.板书设计（20分）</w:t>
      </w:r>
    </w:p>
    <w:tbl>
      <w:tblPr>
        <w:tblStyle w:val="6"/>
        <w:tblW w:w="89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1139"/>
        <w:gridCol w:w="6237"/>
        <w:gridCol w:w="708"/>
      </w:tblGrid>
      <w:tr w14:paraId="43CA7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  <w:jc w:val="center"/>
        </w:trPr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B8EC1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2"/>
              </w:rPr>
            </w:pPr>
            <w:r>
              <w:rPr>
                <w:rFonts w:hint="eastAsia" w:ascii="黑体" w:hAnsi="黑体" w:eastAsia="黑体" w:cs="Times New Roman"/>
                <w:b/>
                <w:sz w:val="22"/>
              </w:rPr>
              <w:t>项目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03D88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2"/>
              </w:rPr>
            </w:pPr>
            <w:r>
              <w:rPr>
                <w:rFonts w:hint="eastAsia" w:ascii="黑体" w:hAnsi="黑体" w:eastAsia="黑体" w:cs="Times New Roman"/>
                <w:b/>
                <w:sz w:val="22"/>
              </w:rPr>
              <w:t>评价内容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565D2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sz w:val="22"/>
              </w:rPr>
            </w:pPr>
            <w:r>
              <w:rPr>
                <w:rFonts w:hint="eastAsia" w:ascii="黑体" w:hAnsi="黑体" w:eastAsia="黑体" w:cs="Times New Roman"/>
                <w:b/>
                <w:sz w:val="22"/>
              </w:rPr>
              <w:t>评 价 标 准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FF3D9">
            <w:pPr>
              <w:widowControl/>
              <w:spacing w:line="360" w:lineRule="auto"/>
              <w:jc w:val="center"/>
              <w:rPr>
                <w:rFonts w:hint="eastAsia" w:ascii="宋体" w:hAnsi="宋体" w:eastAsia="宋体" w:cs="Times New Roman"/>
                <w:kern w:val="0"/>
                <w:sz w:val="22"/>
              </w:rPr>
            </w:pPr>
            <w:r>
              <w:rPr>
                <w:rFonts w:hint="eastAsia" w:ascii="黑体" w:hAnsi="黑体" w:eastAsia="黑体" w:cs="Times New Roman"/>
                <w:b/>
                <w:sz w:val="22"/>
              </w:rPr>
              <w:t>分值</w:t>
            </w:r>
          </w:p>
        </w:tc>
      </w:tr>
      <w:tr w14:paraId="09F27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  <w:jc w:val="center"/>
        </w:trPr>
        <w:tc>
          <w:tcPr>
            <w:tcW w:w="8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8FD17">
            <w:pPr>
              <w:spacing w:line="360" w:lineRule="auto"/>
              <w:jc w:val="center"/>
              <w:rPr>
                <w:rFonts w:hint="eastAsia" w:ascii="仿宋_GB2312" w:hAnsi="华文楷体" w:eastAsia="仿宋_GB2312" w:cs="Times New Roman"/>
                <w:sz w:val="22"/>
              </w:rPr>
            </w:pPr>
            <w:r>
              <w:rPr>
                <w:rFonts w:hint="eastAsia" w:ascii="仿宋_GB2312" w:hAnsi="华文楷体" w:eastAsia="仿宋_GB2312" w:cs="Times New Roman"/>
                <w:sz w:val="22"/>
              </w:rPr>
              <w:t>板书</w:t>
            </w:r>
          </w:p>
          <w:p w14:paraId="131229E2">
            <w:pPr>
              <w:spacing w:line="360" w:lineRule="auto"/>
              <w:jc w:val="center"/>
              <w:rPr>
                <w:rFonts w:hint="eastAsia" w:ascii="仿宋_GB2312" w:hAnsi="华文楷体" w:eastAsia="仿宋_GB2312" w:cs="Times New Roman"/>
                <w:sz w:val="22"/>
              </w:rPr>
            </w:pPr>
            <w:r>
              <w:rPr>
                <w:rFonts w:hint="eastAsia" w:ascii="仿宋_GB2312" w:hAnsi="华文楷体" w:eastAsia="仿宋_GB2312" w:cs="Times New Roman"/>
                <w:sz w:val="22"/>
              </w:rPr>
              <w:t>设计</w:t>
            </w:r>
          </w:p>
          <w:p w14:paraId="3ADD845D">
            <w:pPr>
              <w:spacing w:line="360" w:lineRule="auto"/>
              <w:jc w:val="center"/>
              <w:rPr>
                <w:rFonts w:hint="eastAsia" w:ascii="仿宋_GB2312" w:hAnsi="华文楷体" w:eastAsia="仿宋_GB2312" w:cs="Times New Roman"/>
                <w:sz w:val="22"/>
              </w:rPr>
            </w:pPr>
            <w:r>
              <w:rPr>
                <w:rFonts w:hint="eastAsia" w:ascii="仿宋_GB2312" w:hAnsi="华文楷体" w:eastAsia="仿宋_GB2312" w:cs="Times New Roman"/>
                <w:sz w:val="22"/>
              </w:rPr>
              <w:t>20分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BC5A4">
            <w:pPr>
              <w:spacing w:line="360" w:lineRule="auto"/>
              <w:jc w:val="center"/>
              <w:rPr>
                <w:rFonts w:hint="eastAsia" w:ascii="仿宋_GB2312" w:hAnsi="华文楷体" w:eastAsia="仿宋_GB2312" w:cs="Times New Roman"/>
                <w:sz w:val="22"/>
              </w:rPr>
            </w:pPr>
            <w:r>
              <w:rPr>
                <w:rFonts w:hint="eastAsia" w:ascii="仿宋_GB2312" w:hAnsi="华文楷体" w:eastAsia="仿宋_GB2312" w:cs="Times New Roman"/>
                <w:sz w:val="22"/>
              </w:rPr>
              <w:t>内容匹配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A06F6">
            <w:pPr>
              <w:spacing w:line="360" w:lineRule="auto"/>
              <w:rPr>
                <w:rFonts w:hint="eastAsia" w:ascii="仿宋_GB2312" w:hAnsi="华文楷体" w:eastAsia="仿宋_GB2312" w:cs="Times New Roman"/>
                <w:sz w:val="22"/>
              </w:rPr>
            </w:pPr>
            <w:r>
              <w:rPr>
                <w:rFonts w:hint="eastAsia" w:ascii="仿宋_GB2312" w:hAnsi="华文楷体" w:eastAsia="仿宋_GB2312" w:cs="Times New Roman"/>
                <w:sz w:val="22"/>
              </w:rPr>
              <w:t>反映教学设计意图，突显重点、难点，能调动学生主动性和积极性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9D1CE">
            <w:pPr>
              <w:widowControl/>
              <w:spacing w:line="360" w:lineRule="auto"/>
              <w:jc w:val="center"/>
              <w:rPr>
                <w:rFonts w:hint="eastAsia" w:ascii="仿宋_GB2312" w:hAnsi="华文楷体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华文楷体" w:eastAsia="仿宋_GB2312" w:cs="Times New Roman"/>
                <w:kern w:val="0"/>
                <w:sz w:val="22"/>
              </w:rPr>
              <w:t>8</w:t>
            </w:r>
          </w:p>
        </w:tc>
      </w:tr>
      <w:tr w14:paraId="2C001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F82CE">
            <w:pPr>
              <w:widowControl/>
              <w:spacing w:line="360" w:lineRule="auto"/>
              <w:jc w:val="left"/>
              <w:rPr>
                <w:rFonts w:hint="eastAsia" w:ascii="仿宋_GB2312" w:hAnsi="华文楷体" w:eastAsia="仿宋_GB2312" w:cs="Times New Roman"/>
                <w:sz w:val="22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9F91E">
            <w:pPr>
              <w:spacing w:line="360" w:lineRule="auto"/>
              <w:jc w:val="center"/>
              <w:rPr>
                <w:rFonts w:hint="eastAsia" w:ascii="仿宋_GB2312" w:hAnsi="华文楷体" w:eastAsia="仿宋_GB2312" w:cs="Times New Roman"/>
                <w:sz w:val="22"/>
              </w:rPr>
            </w:pPr>
            <w:r>
              <w:rPr>
                <w:rFonts w:hint="eastAsia" w:ascii="仿宋_GB2312" w:hAnsi="华文楷体" w:eastAsia="仿宋_GB2312" w:cs="Times New Roman"/>
                <w:sz w:val="22"/>
              </w:rPr>
              <w:t>构图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6DD65">
            <w:pPr>
              <w:spacing w:line="360" w:lineRule="auto"/>
              <w:rPr>
                <w:rFonts w:hint="eastAsia" w:ascii="仿宋_GB2312" w:hAnsi="华文楷体" w:eastAsia="仿宋_GB2312" w:cs="Times New Roman"/>
                <w:sz w:val="22"/>
              </w:rPr>
            </w:pPr>
            <w:r>
              <w:rPr>
                <w:rFonts w:hint="eastAsia" w:ascii="仿宋_GB2312" w:hAnsi="华文楷体" w:eastAsia="仿宋_GB2312" w:cs="Times New Roman"/>
                <w:sz w:val="22"/>
              </w:rPr>
              <w:t>构思巧妙，富有创意，构图自然，形象直观，教学辅助作用显著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8624D">
            <w:pPr>
              <w:widowControl/>
              <w:spacing w:line="360" w:lineRule="auto"/>
              <w:jc w:val="center"/>
              <w:rPr>
                <w:rFonts w:hint="eastAsia" w:ascii="仿宋_GB2312" w:hAnsi="华文楷体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华文楷体" w:eastAsia="仿宋_GB2312" w:cs="Times New Roman"/>
                <w:kern w:val="0"/>
                <w:sz w:val="22"/>
              </w:rPr>
              <w:t>7</w:t>
            </w:r>
          </w:p>
        </w:tc>
      </w:tr>
      <w:tr w14:paraId="7FFFA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2429E">
            <w:pPr>
              <w:widowControl/>
              <w:spacing w:line="360" w:lineRule="auto"/>
              <w:jc w:val="left"/>
              <w:rPr>
                <w:rFonts w:hint="eastAsia" w:ascii="仿宋_GB2312" w:hAnsi="华文楷体" w:eastAsia="仿宋_GB2312" w:cs="Times New Roman"/>
                <w:sz w:val="22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26EE2">
            <w:pPr>
              <w:spacing w:line="360" w:lineRule="auto"/>
              <w:jc w:val="center"/>
              <w:rPr>
                <w:rFonts w:hint="eastAsia" w:ascii="仿宋_GB2312" w:hAnsi="华文楷体" w:eastAsia="仿宋_GB2312" w:cs="Times New Roman"/>
                <w:sz w:val="22"/>
              </w:rPr>
            </w:pPr>
            <w:r>
              <w:rPr>
                <w:rFonts w:hint="eastAsia" w:ascii="仿宋_GB2312" w:hAnsi="华文楷体" w:eastAsia="仿宋_GB2312" w:cs="Times New Roman"/>
                <w:sz w:val="22"/>
              </w:rPr>
              <w:t>书写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49285">
            <w:pPr>
              <w:spacing w:line="360" w:lineRule="auto"/>
              <w:rPr>
                <w:rFonts w:hint="eastAsia" w:ascii="仿宋_GB2312" w:hAnsi="华文楷体" w:eastAsia="仿宋_GB2312" w:cs="Times New Roman"/>
                <w:sz w:val="22"/>
              </w:rPr>
            </w:pPr>
            <w:r>
              <w:rPr>
                <w:rFonts w:hint="eastAsia" w:ascii="仿宋_GB2312" w:hAnsi="华文楷体" w:eastAsia="仿宋_GB2312" w:cs="Times New Roman"/>
                <w:sz w:val="22"/>
              </w:rPr>
              <w:t>书写快速流畅，字形大小适度，清楚整洁，美观大方，规范正确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5B78E">
            <w:pPr>
              <w:spacing w:line="360" w:lineRule="auto"/>
              <w:jc w:val="center"/>
              <w:rPr>
                <w:rFonts w:hint="eastAsia" w:ascii="仿宋_GB2312" w:hAnsi="华文楷体" w:eastAsia="仿宋_GB2312" w:cs="Times New Roman"/>
                <w:sz w:val="22"/>
              </w:rPr>
            </w:pPr>
            <w:r>
              <w:rPr>
                <w:rFonts w:hint="eastAsia" w:ascii="仿宋_GB2312" w:hAnsi="华文楷体" w:eastAsia="仿宋_GB2312" w:cs="Times New Roman"/>
                <w:kern w:val="0"/>
                <w:sz w:val="22"/>
              </w:rPr>
              <w:t>5</w:t>
            </w:r>
          </w:p>
        </w:tc>
      </w:tr>
      <w:tr w14:paraId="37DF3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13F19">
            <w:pPr>
              <w:spacing w:line="360" w:lineRule="auto"/>
              <w:jc w:val="center"/>
              <w:rPr>
                <w:rFonts w:hint="eastAsia" w:ascii="仿宋_GB2312" w:hAnsi="华文楷体" w:eastAsia="仿宋_GB2312" w:cs="Times New Roman"/>
                <w:sz w:val="22"/>
              </w:rPr>
            </w:pPr>
            <w:r>
              <w:rPr>
                <w:rFonts w:hint="eastAsia" w:ascii="仿宋_GB2312" w:hAnsi="华文楷体" w:eastAsia="仿宋_GB2312" w:cs="Times New Roman"/>
                <w:sz w:val="22"/>
              </w:rPr>
              <w:t>小 计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E5E8D">
            <w:pPr>
              <w:spacing w:line="360" w:lineRule="auto"/>
              <w:jc w:val="center"/>
              <w:rPr>
                <w:rFonts w:hint="eastAsia" w:ascii="仿宋_GB2312" w:hAnsi="华文楷体" w:eastAsia="仿宋_GB2312" w:cs="Times New Roman"/>
                <w:sz w:val="22"/>
              </w:rPr>
            </w:pPr>
            <w:r>
              <w:rPr>
                <w:rFonts w:hint="eastAsia" w:ascii="仿宋_GB2312" w:hAnsi="华文楷体" w:eastAsia="仿宋_GB2312" w:cs="Times New Roman"/>
                <w:kern w:val="0"/>
                <w:sz w:val="22"/>
              </w:rPr>
              <w:t>30</w:t>
            </w:r>
          </w:p>
        </w:tc>
        <w:tc>
          <w:tcPr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E111B">
            <w:pPr>
              <w:spacing w:line="360" w:lineRule="auto"/>
              <w:jc w:val="center"/>
              <w:rPr>
                <w:rFonts w:hint="eastAsia" w:ascii="仿宋_GB2312" w:hAnsi="华文楷体" w:eastAsia="仿宋_GB2312" w:cs="Times New Roman"/>
                <w:sz w:val="22"/>
              </w:rPr>
            </w:pPr>
            <w:r>
              <w:rPr>
                <w:rFonts w:hint="eastAsia" w:ascii="仿宋_GB2312" w:hAnsi="华文楷体" w:eastAsia="仿宋_GB2312" w:cs="Times New Roman"/>
                <w:sz w:val="22"/>
              </w:rPr>
              <w:t>小 计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2F008">
            <w:pPr>
              <w:spacing w:line="360" w:lineRule="auto"/>
              <w:jc w:val="center"/>
              <w:rPr>
                <w:rFonts w:hint="eastAsia" w:ascii="仿宋_GB2312" w:hAnsi="华文楷体" w:eastAsia="仿宋_GB2312" w:cs="Times New Roman"/>
                <w:kern w:val="0"/>
                <w:sz w:val="22"/>
              </w:rPr>
            </w:pPr>
            <w:r>
              <w:rPr>
                <w:rFonts w:hint="eastAsia" w:ascii="仿宋_GB2312" w:hAnsi="华文楷体" w:eastAsia="仿宋_GB2312" w:cs="Times New Roman"/>
                <w:kern w:val="0"/>
                <w:sz w:val="22"/>
              </w:rPr>
              <w:t>20</w:t>
            </w:r>
          </w:p>
        </w:tc>
      </w:tr>
    </w:tbl>
    <w:p w14:paraId="10DDBE7F">
      <w:pPr>
        <w:spacing w:line="360" w:lineRule="auto"/>
        <w:rPr>
          <w:rFonts w:ascii="Times New Roman" w:hAnsi="Times New Roman" w:eastAsia="宋体" w:cs="Times New Roman"/>
          <w:b/>
          <w:sz w:val="24"/>
          <w:szCs w:val="24"/>
        </w:rPr>
      </w:pPr>
    </w:p>
    <w:p w14:paraId="554CA362">
      <w:pPr>
        <w:spacing w:line="360" w:lineRule="auto"/>
        <w:rPr>
          <w:rFonts w:ascii="Times New Roman" w:hAnsi="Times New Roman" w:eastAsia="华文楷体" w:cs="Times New Roman"/>
          <w:b/>
          <w:sz w:val="28"/>
          <w:szCs w:val="28"/>
        </w:rPr>
      </w:pPr>
      <w:r>
        <w:rPr>
          <w:rFonts w:hint="eastAsia" w:ascii="Times New Roman" w:hAnsi="Times New Roman" w:eastAsia="华文楷体" w:cs="Times New Roman"/>
          <w:b/>
          <w:sz w:val="28"/>
          <w:szCs w:val="28"/>
        </w:rPr>
        <w:t>3</w:t>
      </w:r>
      <w:r>
        <w:rPr>
          <w:rFonts w:ascii="Times New Roman" w:hAnsi="Times New Roman" w:eastAsia="华文楷体" w:cs="Times New Roman"/>
          <w:b/>
          <w:sz w:val="28"/>
          <w:szCs w:val="28"/>
        </w:rPr>
        <w:t>.即兴演讲（30分）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4"/>
        <w:gridCol w:w="5787"/>
        <w:gridCol w:w="979"/>
      </w:tblGrid>
      <w:tr w14:paraId="75051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AEED6">
            <w:pPr>
              <w:spacing w:line="360" w:lineRule="auto"/>
              <w:jc w:val="center"/>
              <w:rPr>
                <w:rFonts w:ascii="Times New Roman" w:hAnsi="Times New Roman" w:eastAsia="黑体" w:cs="Times New Roman"/>
                <w:b/>
                <w:sz w:val="22"/>
              </w:rPr>
            </w:pPr>
            <w:r>
              <w:rPr>
                <w:rFonts w:ascii="Times New Roman" w:hAnsi="Times New Roman" w:eastAsia="黑体" w:cs="Times New Roman"/>
                <w:b/>
                <w:sz w:val="22"/>
              </w:rPr>
              <w:t>评价内容</w:t>
            </w:r>
          </w:p>
        </w:tc>
        <w:tc>
          <w:tcPr>
            <w:tcW w:w="5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C6517">
            <w:pPr>
              <w:spacing w:line="360" w:lineRule="auto"/>
              <w:jc w:val="center"/>
              <w:rPr>
                <w:rFonts w:ascii="Times New Roman" w:hAnsi="Times New Roman" w:eastAsia="黑体" w:cs="Times New Roman"/>
                <w:b/>
                <w:sz w:val="22"/>
              </w:rPr>
            </w:pPr>
            <w:r>
              <w:rPr>
                <w:rFonts w:ascii="Times New Roman" w:hAnsi="Times New Roman" w:eastAsia="黑体" w:cs="Times New Roman"/>
                <w:b/>
                <w:sz w:val="22"/>
              </w:rPr>
              <w:t>评 价 标 准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4B69E">
            <w:pPr>
              <w:spacing w:line="360" w:lineRule="auto"/>
              <w:jc w:val="center"/>
              <w:rPr>
                <w:rFonts w:ascii="Times New Roman" w:hAnsi="Times New Roman" w:eastAsia="黑体" w:cs="Times New Roman"/>
                <w:b/>
                <w:sz w:val="22"/>
              </w:rPr>
            </w:pPr>
            <w:r>
              <w:rPr>
                <w:rFonts w:ascii="Times New Roman" w:hAnsi="Times New Roman" w:eastAsia="黑体" w:cs="Times New Roman"/>
                <w:b/>
                <w:sz w:val="22"/>
              </w:rPr>
              <w:t>分值</w:t>
            </w:r>
          </w:p>
        </w:tc>
      </w:tr>
      <w:tr w14:paraId="6883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E473F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讲演内容</w:t>
            </w:r>
          </w:p>
          <w:p w14:paraId="53BD996B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10分</w:t>
            </w:r>
          </w:p>
        </w:tc>
        <w:tc>
          <w:tcPr>
            <w:tcW w:w="5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7B280">
            <w:pPr>
              <w:spacing w:line="360" w:lineRule="auto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主题鲜明切题，内容充实、针对性强</w:t>
            </w:r>
          </w:p>
          <w:p w14:paraId="1CF8B8EF">
            <w:pPr>
              <w:spacing w:line="360" w:lineRule="auto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问题分析到位，解决策略得当、新颖，说服力强</w:t>
            </w:r>
          </w:p>
          <w:p w14:paraId="5C3DB716">
            <w:pPr>
              <w:spacing w:line="360" w:lineRule="auto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论据贴切，符合实际，阐释充分</w:t>
            </w:r>
          </w:p>
          <w:p w14:paraId="469F225A">
            <w:pPr>
              <w:spacing w:line="360" w:lineRule="auto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内容构架结构严谨、层次分明、条理清晰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FE73B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10</w:t>
            </w:r>
          </w:p>
        </w:tc>
      </w:tr>
      <w:tr w14:paraId="2DE7D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5656C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语言艺术6分</w:t>
            </w:r>
          </w:p>
        </w:tc>
        <w:tc>
          <w:tcPr>
            <w:tcW w:w="5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76350">
            <w:pPr>
              <w:spacing w:line="360" w:lineRule="auto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普通话标准，用语规范，节奏处理得当，说服力强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96EA8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</w:rPr>
              <w:t>6</w:t>
            </w:r>
          </w:p>
        </w:tc>
      </w:tr>
      <w:tr w14:paraId="0182E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6CADB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思维艺术6分</w:t>
            </w:r>
          </w:p>
        </w:tc>
        <w:tc>
          <w:tcPr>
            <w:tcW w:w="5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6E768">
            <w:pPr>
              <w:spacing w:line="360" w:lineRule="auto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 xml:space="preserve">思维敏捷，逻辑清晰；灵活而有效地调整、组织讲演内容 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75163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</w:rPr>
              <w:t>6</w:t>
            </w:r>
          </w:p>
        </w:tc>
      </w:tr>
      <w:tr w14:paraId="6F37E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F4B14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仪表形象6分</w:t>
            </w:r>
          </w:p>
        </w:tc>
        <w:tc>
          <w:tcPr>
            <w:tcW w:w="5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3610F">
            <w:pPr>
              <w:spacing w:line="360" w:lineRule="auto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神态自然，动作适度，与讲演内容吻合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E32A8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</w:rPr>
              <w:t>6</w:t>
            </w:r>
          </w:p>
        </w:tc>
      </w:tr>
      <w:tr w14:paraId="3ADC1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B0597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讲演时间2分</w:t>
            </w:r>
          </w:p>
        </w:tc>
        <w:tc>
          <w:tcPr>
            <w:tcW w:w="5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BA832">
            <w:pPr>
              <w:spacing w:line="360" w:lineRule="auto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时间在2-3分钟之间，不超时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120FC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</w:rPr>
              <w:t>2</w:t>
            </w:r>
          </w:p>
        </w:tc>
      </w:tr>
      <w:tr w14:paraId="008E2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73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0D9FD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小 计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FC8E1"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2"/>
              </w:rPr>
            </w:pPr>
            <w:r>
              <w:rPr>
                <w:rFonts w:ascii="Times New Roman" w:hAnsi="Times New Roman" w:eastAsia="仿宋_GB2312" w:cs="Times New Roman"/>
                <w:sz w:val="22"/>
              </w:rPr>
              <w:t>30</w:t>
            </w:r>
          </w:p>
        </w:tc>
      </w:tr>
    </w:tbl>
    <w:p w14:paraId="51AE76EB">
      <w:pPr>
        <w:pStyle w:val="2"/>
        <w:widowControl/>
        <w:spacing w:before="180" w:beforeAutospacing="0" w:afterAutospacing="0" w:line="360" w:lineRule="auto"/>
        <w:rPr>
          <w:rFonts w:hint="default" w:ascii="Times New Roman" w:hAnsi="Times New Roman" w:eastAsia="黑体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bCs w:val="0"/>
          <w:color w:val="000000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黑体"/>
          <w:bCs w:val="0"/>
          <w:color w:val="000000"/>
          <w:sz w:val="32"/>
          <w:szCs w:val="32"/>
          <w:lang w:val="en-US" w:eastAsia="zh-CN"/>
        </w:rPr>
        <w:t>、联系人</w:t>
      </w:r>
    </w:p>
    <w:p w14:paraId="37A3E7EA">
      <w:pPr>
        <w:widowControl/>
        <w:spacing w:line="360" w:lineRule="auto"/>
        <w:ind w:firstLine="560" w:firstLineChars="200"/>
        <w:rPr>
          <w:rFonts w:ascii="Times New Roman" w:hAnsi="Times New Roman" w:eastAsia="仿宋_GB2312" w:cs="Times New Roman"/>
          <w:bCs/>
          <w:color w:val="000000"/>
          <w:kern w:val="0"/>
          <w:sz w:val="28"/>
          <w:szCs w:val="28"/>
          <w:lang w:bidi="ar"/>
        </w:rPr>
      </w:pPr>
      <w:r>
        <w:rPr>
          <w:rFonts w:ascii="Times New Roman" w:hAnsi="Times New Roman" w:eastAsia="仿宋_GB2312" w:cs="Times New Roman"/>
          <w:color w:val="1C1F23"/>
          <w:sz w:val="28"/>
          <w:szCs w:val="28"/>
          <w:shd w:val="clear" w:color="auto" w:fill="FFFFFF"/>
        </w:rPr>
        <w:t>文体部负责人：赖同学（18981861166）</w:t>
      </w:r>
    </w:p>
    <w:p w14:paraId="55C92CCE">
      <w:pPr>
        <w:widowControl/>
        <w:spacing w:line="360" w:lineRule="auto"/>
        <w:ind w:right="1120"/>
        <w:rPr>
          <w:rFonts w:hint="eastAsia" w:ascii="Times New Roman" w:hAnsi="Times New Roman" w:eastAsia="宋体" w:cs="Times New Roman"/>
          <w:sz w:val="28"/>
          <w:szCs w:val="28"/>
        </w:rPr>
      </w:pPr>
    </w:p>
    <w:p w14:paraId="09273346">
      <w:pPr>
        <w:widowControl/>
        <w:spacing w:line="360" w:lineRule="auto"/>
        <w:ind w:firstLine="560" w:firstLineChars="200"/>
        <w:jc w:val="right"/>
        <w:rPr>
          <w:rFonts w:hint="default" w:ascii="Times New Roman" w:hAnsi="Times New Roman" w:eastAsia="仿宋_GB2312" w:cs="Times New Roman"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Times New Roman" w:hAnsi="Times New Roman" w:eastAsia="仿宋_GB2312" w:cs="Times New Roman"/>
          <w:bCs/>
          <w:color w:val="000000"/>
          <w:kern w:val="0"/>
          <w:sz w:val="28"/>
          <w:szCs w:val="28"/>
          <w:lang w:bidi="ar"/>
        </w:rPr>
        <w:t>浙江师范大学心理学院</w:t>
      </w:r>
      <w:r>
        <w:rPr>
          <w:rFonts w:hint="eastAsia" w:ascii="Times New Roman" w:hAnsi="Times New Roman" w:eastAsia="仿宋_GB2312" w:cs="Times New Roman"/>
          <w:bCs/>
          <w:color w:val="000000"/>
          <w:kern w:val="0"/>
          <w:sz w:val="28"/>
          <w:szCs w:val="28"/>
          <w:lang w:val="en-US" w:eastAsia="zh-CN" w:bidi="ar"/>
        </w:rPr>
        <w:t>学生会</w:t>
      </w:r>
    </w:p>
    <w:p w14:paraId="1B98E925">
      <w:pPr>
        <w:widowControl/>
        <w:spacing w:line="360" w:lineRule="auto"/>
        <w:ind w:firstLine="5320" w:firstLineChars="1900"/>
        <w:jc w:val="both"/>
        <w:rPr>
          <w:rFonts w:hint="eastAsia" w:ascii="Times New Roman" w:hAnsi="Times New Roman" w:eastAsia="仿宋_GB2312" w:cs="Times New Roman"/>
          <w:bCs/>
          <w:color w:val="000000"/>
          <w:kern w:val="0"/>
          <w:sz w:val="28"/>
          <w:szCs w:val="28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仿宋_GB2312" w:cs="Times New Roman"/>
          <w:bCs/>
          <w:color w:val="000000"/>
          <w:kern w:val="0"/>
          <w:sz w:val="28"/>
          <w:szCs w:val="28"/>
          <w:lang w:bidi="ar"/>
        </w:rPr>
        <w:t>2025年4月1</w:t>
      </w:r>
      <w:r>
        <w:rPr>
          <w:rFonts w:hint="eastAsia" w:ascii="Times New Roman" w:hAnsi="Times New Roman" w:eastAsia="仿宋_GB2312" w:cs="Times New Roman"/>
          <w:bCs/>
          <w:color w:val="000000"/>
          <w:kern w:val="0"/>
          <w:sz w:val="28"/>
          <w:szCs w:val="28"/>
          <w:lang w:bidi="ar"/>
        </w:rPr>
        <w:t>8</w:t>
      </w:r>
      <w:r>
        <w:rPr>
          <w:rFonts w:hint="eastAsia" w:ascii="Times New Roman" w:hAnsi="Times New Roman" w:eastAsia="仿宋_GB2312" w:cs="Times New Roman"/>
          <w:bCs/>
          <w:color w:val="000000"/>
          <w:kern w:val="0"/>
          <w:sz w:val="28"/>
          <w:szCs w:val="28"/>
          <w:lang w:val="en-US" w:eastAsia="zh-CN" w:bidi="ar"/>
        </w:rPr>
        <w:t>日</w:t>
      </w:r>
    </w:p>
    <w:p w14:paraId="0CF7936E">
      <w:pPr>
        <w:widowControl/>
        <w:spacing w:line="360" w:lineRule="auto"/>
        <w:rPr>
          <w:rFonts w:hint="eastAsia" w:ascii="Times New Roman" w:hAnsi="Times New Roman" w:eastAsia="仿宋_GB2312" w:cs="Times New Roman"/>
          <w:bCs/>
          <w:color w:val="000000"/>
          <w:kern w:val="0"/>
          <w:sz w:val="28"/>
          <w:szCs w:val="28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B9E335C1-94FD-4C73-9623-4FBA7E0CFBB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D8111916-F827-4D8D-836D-59675944AEA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29F9040-19DE-404A-AB02-8EE49B34DF2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07816C15-7E99-4773-8081-AD1412127FF3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18B72624-E827-4724-897E-D6669698DC21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BF3F71A0-1867-41B7-93AA-FD0DA5FDD884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60012F94-CC23-4C28-A756-DA6D6D220E5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521C1A8A-69CA-4153-9034-3C33DCD37AAE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9" w:fontKey="{46FF12C9-6EC7-4007-B344-9BA7694E700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BA0EAC"/>
    <w:multiLevelType w:val="multilevel"/>
    <w:tmpl w:val="07BA0EAC"/>
    <w:lvl w:ilvl="0" w:tentative="0">
      <w:start w:val="2"/>
      <w:numFmt w:val="japaneseCounting"/>
      <w:lvlText w:val="（%1）"/>
      <w:lvlJc w:val="left"/>
      <w:pPr>
        <w:ind w:left="840" w:hanging="84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65F46956"/>
    <w:multiLevelType w:val="singleLevel"/>
    <w:tmpl w:val="65F4695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6F5"/>
    <w:rsid w:val="00067FC5"/>
    <w:rsid w:val="0011537C"/>
    <w:rsid w:val="001E3534"/>
    <w:rsid w:val="0020440D"/>
    <w:rsid w:val="004320D2"/>
    <w:rsid w:val="00531DF3"/>
    <w:rsid w:val="00613866"/>
    <w:rsid w:val="0063798B"/>
    <w:rsid w:val="00707D37"/>
    <w:rsid w:val="00716FD5"/>
    <w:rsid w:val="007C6863"/>
    <w:rsid w:val="009B7C07"/>
    <w:rsid w:val="009D0C9F"/>
    <w:rsid w:val="00A55C49"/>
    <w:rsid w:val="00A84E7E"/>
    <w:rsid w:val="00CD6371"/>
    <w:rsid w:val="00D64F14"/>
    <w:rsid w:val="00E056F5"/>
    <w:rsid w:val="00EA14A3"/>
    <w:rsid w:val="04161ECA"/>
    <w:rsid w:val="13F762AB"/>
    <w:rsid w:val="142B66CE"/>
    <w:rsid w:val="1AF95DEB"/>
    <w:rsid w:val="2D214D7A"/>
    <w:rsid w:val="2DC6039A"/>
    <w:rsid w:val="307C26FF"/>
    <w:rsid w:val="38924B4B"/>
    <w:rsid w:val="3F5C3B49"/>
    <w:rsid w:val="40B363F0"/>
    <w:rsid w:val="515236DC"/>
    <w:rsid w:val="535A56AB"/>
    <w:rsid w:val="60B97FEB"/>
    <w:rsid w:val="69360B10"/>
    <w:rsid w:val="7252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1">
    <w:name w:val="仿宋_GB2312 字符"/>
    <w:basedOn w:val="7"/>
    <w:link w:val="12"/>
    <w:qFormat/>
    <w:uiPriority w:val="0"/>
    <w:rPr>
      <w:rFonts w:ascii="仿宋_GB2312" w:hAnsi="仿宋" w:eastAsia="仿宋_GB2312"/>
    </w:rPr>
  </w:style>
  <w:style w:type="paragraph" w:customStyle="1" w:styleId="12">
    <w:name w:val="仿宋_GB2312"/>
    <w:basedOn w:val="1"/>
    <w:link w:val="11"/>
    <w:qFormat/>
    <w:uiPriority w:val="0"/>
    <w:pPr>
      <w:ind w:firstLine="840" w:firstLineChars="400"/>
    </w:pPr>
    <w:rPr>
      <w:rFonts w:ascii="仿宋_GB2312" w:hAnsi="仿宋" w:eastAsia="仿宋_GB2312"/>
    </w:rPr>
  </w:style>
  <w:style w:type="character" w:customStyle="1" w:styleId="13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7"/>
    <w:link w:val="4"/>
    <w:qFormat/>
    <w:uiPriority w:val="99"/>
    <w:rPr>
      <w:sz w:val="18"/>
      <w:szCs w:val="18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1568</Words>
  <Characters>1708</Characters>
  <Lines>157</Lines>
  <Paragraphs>131</Paragraphs>
  <TotalTime>1</TotalTime>
  <ScaleCrop>false</ScaleCrop>
  <LinksUpToDate>false</LinksUpToDate>
  <CharactersWithSpaces>1766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2025-04-18T02:05:00Z</dcterms:created>
  <dc:creator>韩天琦</dc:creator>
  <cp:lastModifiedBy>清心</cp:lastModifiedBy>
  <dcterms:modified xsi:type="dcterms:W3CDTF">2025-04-18T05:56:14Z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eyJoZGlkIjoiZGFjMjhhZmI5YTUzN2FiNjYxMTBmMGQ1MTg4MGRlNzYiLCJ1c2VySWQiOiI2MjkyNDUxNjQifQ==</vt:lpwstr>
  </property>
  <property fmtid="{D5CDD505-2E9C-101B-9397-08002B2CF9AE}" pid="3" name="KSOProductBuildVer">
    <vt:lpwstr>2052-12.1.0.20305</vt:lpwstr>
  </property>
  <property fmtid="{D5CDD505-2E9C-101B-9397-08002B2CF9AE}" pid="4" name="ICV">
    <vt:lpwstr>598CF00192CE4104B00C553A90641F68_13</vt:lpwstr>
  </property>
</Properties>
</file>